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D326B" w14:textId="1FE5B8B6" w:rsidR="003F1ACE" w:rsidRPr="00F82AEC" w:rsidRDefault="00602B89" w:rsidP="003F1ACE">
      <w:pPr>
        <w:tabs>
          <w:tab w:val="left" w:pos="-1134"/>
          <w:tab w:val="right" w:pos="9356"/>
        </w:tabs>
        <w:spacing w:after="0" w:line="240" w:lineRule="auto"/>
        <w:jc w:val="center"/>
        <w:rPr>
          <w:rFonts w:ascii="Liberation Serif" w:eastAsia="Times New Roman" w:hAnsi="Liberation Serif" w:cs="Times New Roman"/>
          <w:b/>
          <w:i/>
          <w:sz w:val="26"/>
          <w:szCs w:val="26"/>
          <w:lang w:eastAsia="ru-RU"/>
        </w:rPr>
      </w:pPr>
      <w:r w:rsidRPr="009D2347">
        <w:rPr>
          <w:rFonts w:ascii="Courier New" w:eastAsia="Times New Roman" w:hAnsi="Courier New" w:cs="Courier New"/>
          <w:noProof/>
          <w:sz w:val="20"/>
          <w:szCs w:val="20"/>
          <w:lang w:eastAsia="ru-RU"/>
        </w:rPr>
        <w:drawing>
          <wp:inline distT="0" distB="0" distL="0" distR="0" wp14:anchorId="4AEBD39E" wp14:editId="54222266">
            <wp:extent cx="704850" cy="1137237"/>
            <wp:effectExtent l="0" t="0" r="0" b="6350"/>
            <wp:docPr id="2" name="Рисунок 2" descr="artemovskii_rayo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artemovskii_rayon_coa"/>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4106"/>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08152" cy="1142565"/>
                    </a:xfrm>
                    <a:prstGeom prst="rect">
                      <a:avLst/>
                    </a:prstGeom>
                    <a:noFill/>
                    <a:ln>
                      <a:noFill/>
                    </a:ln>
                  </pic:spPr>
                </pic:pic>
              </a:graphicData>
            </a:graphic>
          </wp:inline>
        </w:drawing>
      </w:r>
    </w:p>
    <w:p w14:paraId="4662B728" w14:textId="279D8E5C" w:rsidR="003F1ACE" w:rsidRPr="00F82AEC" w:rsidRDefault="003F1ACE" w:rsidP="003F1ACE">
      <w:pPr>
        <w:pBdr>
          <w:bottom w:val="double" w:sz="12" w:space="1" w:color="auto"/>
        </w:pBdr>
        <w:spacing w:line="360" w:lineRule="auto"/>
        <w:jc w:val="center"/>
        <w:rPr>
          <w:rFonts w:ascii="Liberation Serif" w:hAnsi="Liberation Serif"/>
          <w:b/>
          <w:sz w:val="28"/>
        </w:rPr>
      </w:pPr>
      <w:r w:rsidRPr="00302368">
        <w:rPr>
          <w:rFonts w:ascii="Liberation Sans" w:hAnsi="Liberation Sans" w:cs="Liberation Sans"/>
          <w:b/>
          <w:sz w:val="32"/>
          <w:szCs w:val="32"/>
        </w:rPr>
        <w:t>Администрация Артемовского городского округа</w:t>
      </w:r>
      <w:r w:rsidRPr="00302368">
        <w:rPr>
          <w:rFonts w:ascii="Liberation Sans" w:hAnsi="Liberation Sans" w:cs="Liberation Sans"/>
          <w:b/>
          <w:spacing w:val="120"/>
          <w:sz w:val="32"/>
          <w:szCs w:val="32"/>
        </w:rPr>
        <w:t xml:space="preserve"> </w:t>
      </w:r>
      <w:r w:rsidRPr="00F82AEC">
        <w:rPr>
          <w:rFonts w:ascii="Liberation Serif" w:hAnsi="Liberation Serif"/>
          <w:b/>
          <w:spacing w:val="120"/>
          <w:sz w:val="44"/>
        </w:rPr>
        <w:t>ПОСТАНОВЛЕНИЕ</w:t>
      </w:r>
    </w:p>
    <w:p w14:paraId="3E23AFE9" w14:textId="2B989D38" w:rsidR="008B6371" w:rsidRDefault="003F1ACE" w:rsidP="003F1ACE">
      <w:pPr>
        <w:widowControl w:val="0"/>
        <w:tabs>
          <w:tab w:val="left" w:pos="6804"/>
        </w:tabs>
        <w:rPr>
          <w:rFonts w:ascii="Liberation Serif" w:hAnsi="Liberation Serif"/>
          <w:sz w:val="28"/>
          <w:szCs w:val="28"/>
        </w:rPr>
      </w:pPr>
      <w:bookmarkStart w:id="0" w:name="_GoBack"/>
      <w:r w:rsidRPr="00F82AEC">
        <w:rPr>
          <w:rFonts w:ascii="Liberation Serif" w:hAnsi="Liberation Serif"/>
          <w:sz w:val="28"/>
          <w:szCs w:val="28"/>
        </w:rPr>
        <w:t xml:space="preserve">от </w:t>
      </w:r>
      <w:r w:rsidR="00602B89">
        <w:rPr>
          <w:rFonts w:ascii="Liberation Serif" w:hAnsi="Liberation Serif"/>
          <w:sz w:val="28"/>
          <w:szCs w:val="28"/>
        </w:rPr>
        <w:t>03.02.2023</w:t>
      </w:r>
      <w:r w:rsidRPr="00F82AEC">
        <w:rPr>
          <w:rFonts w:ascii="Liberation Serif" w:hAnsi="Liberation Serif"/>
          <w:sz w:val="28"/>
          <w:szCs w:val="28"/>
        </w:rPr>
        <w:t xml:space="preserve">    </w:t>
      </w:r>
      <w:r w:rsidR="00302368">
        <w:rPr>
          <w:rFonts w:ascii="Liberation Serif" w:hAnsi="Liberation Serif"/>
          <w:sz w:val="28"/>
          <w:szCs w:val="28"/>
        </w:rPr>
        <w:t xml:space="preserve">  </w:t>
      </w:r>
      <w:r w:rsidRPr="00F82AEC">
        <w:rPr>
          <w:rFonts w:ascii="Liberation Serif" w:hAnsi="Liberation Serif"/>
          <w:sz w:val="28"/>
          <w:szCs w:val="28"/>
        </w:rPr>
        <w:t xml:space="preserve">                                                                 </w:t>
      </w:r>
      <w:r w:rsidR="00602B89">
        <w:rPr>
          <w:rFonts w:ascii="Liberation Serif" w:hAnsi="Liberation Serif"/>
          <w:sz w:val="28"/>
          <w:szCs w:val="28"/>
        </w:rPr>
        <w:t xml:space="preserve">                 </w:t>
      </w:r>
      <w:r w:rsidRPr="00F82AEC">
        <w:rPr>
          <w:rFonts w:ascii="Liberation Serif" w:hAnsi="Liberation Serif"/>
          <w:sz w:val="28"/>
          <w:szCs w:val="28"/>
        </w:rPr>
        <w:t xml:space="preserve">    № </w:t>
      </w:r>
      <w:r w:rsidR="00602B89">
        <w:rPr>
          <w:rFonts w:ascii="Liberation Serif" w:hAnsi="Liberation Serif"/>
          <w:sz w:val="28"/>
          <w:szCs w:val="28"/>
        </w:rPr>
        <w:t>134-ПА</w:t>
      </w:r>
    </w:p>
    <w:p w14:paraId="51084BF1" w14:textId="77777777" w:rsidR="003F1ACE" w:rsidRPr="003F1ACE" w:rsidRDefault="003F1ACE" w:rsidP="003F1ACE">
      <w:pPr>
        <w:widowControl w:val="0"/>
        <w:tabs>
          <w:tab w:val="left" w:pos="6804"/>
        </w:tabs>
        <w:rPr>
          <w:rFonts w:ascii="Liberation Serif" w:hAnsi="Liberation Serif"/>
          <w:sz w:val="28"/>
          <w:szCs w:val="28"/>
        </w:rPr>
      </w:pPr>
    </w:p>
    <w:p w14:paraId="0A4F1303" w14:textId="112F322C" w:rsidR="001026D7" w:rsidRPr="00F758AB" w:rsidRDefault="00424C91" w:rsidP="00DA4B2C">
      <w:pPr>
        <w:jc w:val="center"/>
        <w:rPr>
          <w:rFonts w:ascii="Liberation Serif" w:hAnsi="Liberation Serif" w:cs="Liberation Serif"/>
          <w:b/>
          <w:bCs/>
          <w:i/>
          <w:sz w:val="26"/>
          <w:szCs w:val="26"/>
        </w:rPr>
      </w:pPr>
      <w:r w:rsidRPr="00F758AB">
        <w:rPr>
          <w:rFonts w:ascii="Liberation Serif" w:hAnsi="Liberation Serif" w:cs="Liberation Serif"/>
          <w:b/>
          <w:bCs/>
          <w:i/>
          <w:sz w:val="26"/>
          <w:szCs w:val="26"/>
        </w:rPr>
        <w:t xml:space="preserve">Об </w:t>
      </w:r>
      <w:r w:rsidR="00904F73" w:rsidRPr="00F758AB">
        <w:rPr>
          <w:rFonts w:ascii="Liberation Serif" w:hAnsi="Liberation Serif" w:cs="Liberation Serif"/>
          <w:b/>
          <w:bCs/>
          <w:i/>
          <w:sz w:val="26"/>
          <w:szCs w:val="26"/>
        </w:rPr>
        <w:t xml:space="preserve">утверждении Примерного положения об </w:t>
      </w:r>
      <w:r w:rsidRPr="00F758AB">
        <w:rPr>
          <w:rFonts w:ascii="Liberation Serif" w:hAnsi="Liberation Serif" w:cs="Liberation Serif"/>
          <w:b/>
          <w:bCs/>
          <w:i/>
          <w:sz w:val="26"/>
          <w:szCs w:val="26"/>
        </w:rPr>
        <w:t>оплате труда работников муниципальных образовательных организаций Артемовского городского округа</w:t>
      </w:r>
      <w:r w:rsidR="00E779F7" w:rsidRPr="00F758AB">
        <w:rPr>
          <w:rFonts w:ascii="Liberation Serif" w:hAnsi="Liberation Serif" w:cs="Liberation Serif"/>
          <w:b/>
          <w:bCs/>
          <w:i/>
          <w:sz w:val="26"/>
          <w:szCs w:val="26"/>
        </w:rPr>
        <w:t>, в отношении которых функции и полномочия учредителя осуществляются Управлением образования Артемовского городского округа</w:t>
      </w:r>
    </w:p>
    <w:bookmarkEnd w:id="0"/>
    <w:p w14:paraId="12C9849C" w14:textId="5E12B526" w:rsidR="00D71ABD" w:rsidRPr="00F758AB" w:rsidRDefault="00E779F7" w:rsidP="00E779F7">
      <w:pPr>
        <w:spacing w:after="0" w:line="240" w:lineRule="auto"/>
        <w:jc w:val="both"/>
        <w:rPr>
          <w:rFonts w:ascii="Liberation Serif" w:hAnsi="Liberation Serif" w:cs="Liberation Serif"/>
          <w:sz w:val="26"/>
          <w:szCs w:val="26"/>
        </w:rPr>
      </w:pPr>
      <w:r w:rsidRPr="00F758AB">
        <w:rPr>
          <w:rFonts w:ascii="Liberation Serif" w:hAnsi="Liberation Serif" w:cs="Liberation Serif"/>
          <w:sz w:val="26"/>
          <w:szCs w:val="26"/>
        </w:rPr>
        <w:t xml:space="preserve">             В целях совершенствования системы оплаты труда работников муниципальных образовательных организаций Артемовского городского округа, в отношении которых функции и полномочия учредителя осуществляются Управлением образования Артемовского городского округа, в соответствии с Трудовым кодексом Российской Федерации, Постановлением Правительства Свер</w:t>
      </w:r>
      <w:r w:rsidR="00D71ABD" w:rsidRPr="00F758AB">
        <w:rPr>
          <w:rFonts w:ascii="Liberation Serif" w:hAnsi="Liberation Serif" w:cs="Liberation Serif"/>
          <w:sz w:val="26"/>
          <w:szCs w:val="26"/>
        </w:rPr>
        <w:t xml:space="preserve">дловской области от 12.10.2016 </w:t>
      </w:r>
      <w:r w:rsidR="00DF0B0D" w:rsidRPr="00F758AB">
        <w:rPr>
          <w:rFonts w:ascii="Liberation Serif" w:hAnsi="Liberation Serif" w:cs="Liberation Serif"/>
          <w:sz w:val="26"/>
          <w:szCs w:val="26"/>
        </w:rPr>
        <w:t xml:space="preserve">          </w:t>
      </w:r>
      <w:r w:rsidR="00D71ABD" w:rsidRPr="00F758AB">
        <w:rPr>
          <w:rFonts w:ascii="Liberation Serif" w:hAnsi="Liberation Serif" w:cs="Liberation Serif"/>
          <w:sz w:val="26"/>
          <w:szCs w:val="26"/>
        </w:rPr>
        <w:t>№ 708-ПП «</w:t>
      </w:r>
      <w:r w:rsidRPr="00F758AB">
        <w:rPr>
          <w:rFonts w:ascii="Liberation Serif" w:hAnsi="Liberation Serif" w:cs="Liberation Serif"/>
          <w:sz w:val="26"/>
          <w:szCs w:val="26"/>
        </w:rPr>
        <w:t>Об оплате труда работников государственных организаций Свердловской области, в отношении которых функции и полномочия учредителя осуществляются Министерством образования и молодежной п</w:t>
      </w:r>
      <w:r w:rsidR="00D71ABD" w:rsidRPr="00F758AB">
        <w:rPr>
          <w:rFonts w:ascii="Liberation Serif" w:hAnsi="Liberation Serif" w:cs="Liberation Serif"/>
          <w:sz w:val="26"/>
          <w:szCs w:val="26"/>
        </w:rPr>
        <w:t>олитики Свердловской области»</w:t>
      </w:r>
      <w:r w:rsidRPr="00F758AB">
        <w:rPr>
          <w:rFonts w:ascii="Liberation Serif" w:hAnsi="Liberation Serif" w:cs="Liberation Serif"/>
          <w:sz w:val="26"/>
          <w:szCs w:val="26"/>
        </w:rPr>
        <w:t xml:space="preserve">, руководствуясь статьями 30, </w:t>
      </w:r>
      <w:hyperlink r:id="rId10">
        <w:r w:rsidRPr="00F758AB">
          <w:rPr>
            <w:rStyle w:val="af1"/>
            <w:rFonts w:ascii="Liberation Serif" w:hAnsi="Liberation Serif" w:cs="Liberation Serif"/>
            <w:color w:val="auto"/>
            <w:sz w:val="26"/>
            <w:szCs w:val="26"/>
            <w:u w:val="none"/>
          </w:rPr>
          <w:t>31</w:t>
        </w:r>
      </w:hyperlink>
      <w:r w:rsidRPr="00F758AB">
        <w:rPr>
          <w:rFonts w:ascii="Liberation Serif" w:hAnsi="Liberation Serif" w:cs="Liberation Serif"/>
          <w:sz w:val="26"/>
          <w:szCs w:val="26"/>
        </w:rPr>
        <w:t xml:space="preserve"> Устава Артемовского городского округа, </w:t>
      </w:r>
    </w:p>
    <w:p w14:paraId="1D6DB261" w14:textId="475B4B49" w:rsidR="00E779F7" w:rsidRPr="00F758AB" w:rsidRDefault="00D71ABD" w:rsidP="00E779F7">
      <w:pPr>
        <w:spacing w:after="0" w:line="240" w:lineRule="auto"/>
        <w:jc w:val="both"/>
        <w:rPr>
          <w:rFonts w:ascii="Liberation Serif" w:hAnsi="Liberation Serif" w:cs="Liberation Serif"/>
          <w:sz w:val="26"/>
          <w:szCs w:val="26"/>
        </w:rPr>
      </w:pPr>
      <w:r w:rsidRPr="00F758AB">
        <w:rPr>
          <w:rFonts w:ascii="Liberation Serif" w:hAnsi="Liberation Serif" w:cs="Liberation Serif"/>
          <w:sz w:val="26"/>
          <w:szCs w:val="26"/>
        </w:rPr>
        <w:t>ПОСТАНОВЛЯЮ</w:t>
      </w:r>
      <w:r w:rsidR="00E779F7" w:rsidRPr="00F758AB">
        <w:rPr>
          <w:rFonts w:ascii="Liberation Serif" w:hAnsi="Liberation Serif" w:cs="Liberation Serif"/>
          <w:sz w:val="26"/>
          <w:szCs w:val="26"/>
        </w:rPr>
        <w:t>:</w:t>
      </w:r>
    </w:p>
    <w:p w14:paraId="1460E811" w14:textId="61161CED" w:rsidR="00E779F7" w:rsidRPr="00F758AB" w:rsidRDefault="00E779F7" w:rsidP="00501182">
      <w:pPr>
        <w:tabs>
          <w:tab w:val="left" w:pos="993"/>
        </w:tabs>
        <w:spacing w:after="0" w:line="240" w:lineRule="auto"/>
        <w:jc w:val="both"/>
        <w:rPr>
          <w:rFonts w:ascii="Liberation Serif" w:hAnsi="Liberation Serif" w:cs="Liberation Serif"/>
          <w:sz w:val="26"/>
          <w:szCs w:val="26"/>
        </w:rPr>
      </w:pPr>
      <w:r w:rsidRPr="00F758AB">
        <w:rPr>
          <w:rFonts w:ascii="Liberation Serif" w:hAnsi="Liberation Serif" w:cs="Liberation Serif"/>
          <w:sz w:val="26"/>
          <w:szCs w:val="26"/>
        </w:rPr>
        <w:t xml:space="preserve">             1. Утвердить Примерное положение об оплате труда работников муниципальных образовательных организаций Артемовского городского округа, в отношении которых функции и полномочия учредителя осуществляются Управлением образования А</w:t>
      </w:r>
      <w:r w:rsidR="0017381F" w:rsidRPr="00F758AB">
        <w:rPr>
          <w:rFonts w:ascii="Liberation Serif" w:hAnsi="Liberation Serif" w:cs="Liberation Serif"/>
          <w:sz w:val="26"/>
          <w:szCs w:val="26"/>
        </w:rPr>
        <w:t>ртемовского городского округа (П</w:t>
      </w:r>
      <w:r w:rsidRPr="00F758AB">
        <w:rPr>
          <w:rFonts w:ascii="Liberation Serif" w:hAnsi="Liberation Serif" w:cs="Liberation Serif"/>
          <w:sz w:val="26"/>
          <w:szCs w:val="26"/>
        </w:rPr>
        <w:t>риложение).</w:t>
      </w:r>
    </w:p>
    <w:p w14:paraId="64B389D3" w14:textId="6395286B" w:rsidR="00E779F7" w:rsidRPr="00F758AB" w:rsidRDefault="00E779F7" w:rsidP="00E779F7">
      <w:pPr>
        <w:spacing w:after="0" w:line="240" w:lineRule="auto"/>
        <w:jc w:val="both"/>
        <w:rPr>
          <w:rFonts w:ascii="Liberation Serif" w:hAnsi="Liberation Serif" w:cs="Liberation Serif"/>
          <w:sz w:val="26"/>
          <w:szCs w:val="26"/>
        </w:rPr>
      </w:pPr>
      <w:r w:rsidRPr="00F758AB">
        <w:rPr>
          <w:rFonts w:ascii="Liberation Serif" w:hAnsi="Liberation Serif" w:cs="Liberation Serif"/>
          <w:sz w:val="26"/>
          <w:szCs w:val="26"/>
        </w:rPr>
        <w:t xml:space="preserve">             2. Управлению образования Артемовского городского округа (Багдасарян Н.В.) обеспечить проведение в муниципальных образовательных организациях Артемовского городского округа, в отношении которых функции и полномочия учредителя осуществляются Управлением образования Артемовского городского округа, организационных мероприятий, связанных с изменением существенных условий оплаты труда.</w:t>
      </w:r>
    </w:p>
    <w:p w14:paraId="3AB4C4DB" w14:textId="6E8E0356" w:rsidR="002C6D0D" w:rsidRPr="00F758AB" w:rsidRDefault="00E779F7" w:rsidP="00E779F7">
      <w:pPr>
        <w:spacing w:after="0" w:line="240" w:lineRule="auto"/>
        <w:jc w:val="both"/>
        <w:rPr>
          <w:rFonts w:ascii="Liberation Serif" w:hAnsi="Liberation Serif" w:cs="Liberation Serif"/>
          <w:sz w:val="26"/>
          <w:szCs w:val="26"/>
        </w:rPr>
      </w:pPr>
      <w:r w:rsidRPr="00F758AB">
        <w:rPr>
          <w:rFonts w:ascii="Liberation Serif" w:hAnsi="Liberation Serif" w:cs="Liberation Serif"/>
          <w:sz w:val="26"/>
          <w:szCs w:val="26"/>
        </w:rPr>
        <w:t xml:space="preserve">             </w:t>
      </w:r>
      <w:r w:rsidR="002C6D0D" w:rsidRPr="00F758AB">
        <w:rPr>
          <w:rFonts w:ascii="Liberation Serif" w:hAnsi="Liberation Serif" w:cs="Liberation Serif"/>
          <w:sz w:val="26"/>
          <w:szCs w:val="26"/>
        </w:rPr>
        <w:t>3. Признать утратившими силу</w:t>
      </w:r>
      <w:r w:rsidR="00F25FC5" w:rsidRPr="00F758AB">
        <w:rPr>
          <w:rFonts w:ascii="Liberation Serif" w:hAnsi="Liberation Serif" w:cs="Liberation Serif"/>
          <w:sz w:val="26"/>
          <w:szCs w:val="26"/>
        </w:rPr>
        <w:t xml:space="preserve"> п</w:t>
      </w:r>
      <w:r w:rsidR="0017381F" w:rsidRPr="00F758AB">
        <w:rPr>
          <w:rFonts w:ascii="Liberation Serif" w:hAnsi="Liberation Serif" w:cs="Liberation Serif"/>
          <w:sz w:val="26"/>
          <w:szCs w:val="26"/>
        </w:rPr>
        <w:t>остановления</w:t>
      </w:r>
      <w:r w:rsidRPr="00F758AB">
        <w:rPr>
          <w:rFonts w:ascii="Liberation Serif" w:hAnsi="Liberation Serif" w:cs="Liberation Serif"/>
          <w:sz w:val="26"/>
          <w:szCs w:val="26"/>
        </w:rPr>
        <w:t xml:space="preserve"> Администрации Артемовского городского округа</w:t>
      </w:r>
      <w:r w:rsidR="002C6D0D" w:rsidRPr="00F758AB">
        <w:rPr>
          <w:rFonts w:ascii="Liberation Serif" w:hAnsi="Liberation Serif" w:cs="Liberation Serif"/>
          <w:sz w:val="26"/>
          <w:szCs w:val="26"/>
        </w:rPr>
        <w:t>:</w:t>
      </w:r>
    </w:p>
    <w:p w14:paraId="73D83D6B" w14:textId="71A1B7DF" w:rsidR="002C6D0D" w:rsidRPr="00F758AB" w:rsidRDefault="00E779F7" w:rsidP="00E779F7">
      <w:pPr>
        <w:spacing w:after="0" w:line="240" w:lineRule="auto"/>
        <w:jc w:val="both"/>
        <w:rPr>
          <w:rFonts w:ascii="Liberation Serif" w:hAnsi="Liberation Serif" w:cs="Liberation Serif"/>
          <w:sz w:val="26"/>
          <w:szCs w:val="26"/>
        </w:rPr>
      </w:pPr>
      <w:r w:rsidRPr="00F758AB">
        <w:rPr>
          <w:rFonts w:ascii="Liberation Serif" w:hAnsi="Liberation Serif" w:cs="Liberation Serif"/>
          <w:sz w:val="26"/>
          <w:szCs w:val="26"/>
        </w:rPr>
        <w:t xml:space="preserve"> </w:t>
      </w:r>
      <w:r w:rsidR="002A6E45" w:rsidRPr="00F758AB">
        <w:rPr>
          <w:rFonts w:ascii="Liberation Serif" w:hAnsi="Liberation Serif" w:cs="Liberation Serif"/>
          <w:sz w:val="26"/>
          <w:szCs w:val="26"/>
        </w:rPr>
        <w:t xml:space="preserve">           - о</w:t>
      </w:r>
      <w:r w:rsidR="0017381F" w:rsidRPr="00F758AB">
        <w:rPr>
          <w:rFonts w:ascii="Liberation Serif" w:hAnsi="Liberation Serif" w:cs="Liberation Serif"/>
          <w:sz w:val="26"/>
          <w:szCs w:val="26"/>
        </w:rPr>
        <w:t>т 07.06.</w:t>
      </w:r>
      <w:r w:rsidR="00DF0B0D" w:rsidRPr="00F758AB">
        <w:rPr>
          <w:rFonts w:ascii="Liberation Serif" w:hAnsi="Liberation Serif" w:cs="Liberation Serif"/>
          <w:sz w:val="26"/>
          <w:szCs w:val="26"/>
        </w:rPr>
        <w:t>2017</w:t>
      </w:r>
      <w:r w:rsidR="00D71ABD" w:rsidRPr="00F758AB">
        <w:rPr>
          <w:rFonts w:ascii="Liberation Serif" w:hAnsi="Liberation Serif" w:cs="Liberation Serif"/>
          <w:sz w:val="26"/>
          <w:szCs w:val="26"/>
        </w:rPr>
        <w:t xml:space="preserve"> №</w:t>
      </w:r>
      <w:r w:rsidR="0017381F" w:rsidRPr="00F758AB">
        <w:rPr>
          <w:rFonts w:ascii="Liberation Serif" w:hAnsi="Liberation Serif" w:cs="Liberation Serif"/>
          <w:sz w:val="26"/>
          <w:szCs w:val="26"/>
        </w:rPr>
        <w:t xml:space="preserve"> 646-ПА «</w:t>
      </w:r>
      <w:r w:rsidRPr="00F758AB">
        <w:rPr>
          <w:rFonts w:ascii="Liberation Serif" w:hAnsi="Liberation Serif" w:cs="Liberation Serif"/>
          <w:sz w:val="26"/>
          <w:szCs w:val="26"/>
        </w:rPr>
        <w:t>Об оплате труда работников муниципальных образовательных организаций Артемовского городского округа, в отношении которых функции и полномочия учредителя осуществляются Управлением образования</w:t>
      </w:r>
      <w:r w:rsidR="00D71ABD" w:rsidRPr="00F758AB">
        <w:rPr>
          <w:rFonts w:ascii="Liberation Serif" w:hAnsi="Liberation Serif" w:cs="Liberation Serif"/>
          <w:sz w:val="26"/>
          <w:szCs w:val="26"/>
        </w:rPr>
        <w:t xml:space="preserve"> А</w:t>
      </w:r>
      <w:r w:rsidR="0017381F" w:rsidRPr="00F758AB">
        <w:rPr>
          <w:rFonts w:ascii="Liberation Serif" w:hAnsi="Liberation Serif" w:cs="Liberation Serif"/>
          <w:sz w:val="26"/>
          <w:szCs w:val="26"/>
        </w:rPr>
        <w:t>ртемовского городского округа»;</w:t>
      </w:r>
    </w:p>
    <w:p w14:paraId="56BB3F97" w14:textId="0DF9D591" w:rsidR="00E779F7" w:rsidRPr="00F758AB" w:rsidRDefault="002A6E45" w:rsidP="00E779F7">
      <w:pPr>
        <w:spacing w:after="0" w:line="240" w:lineRule="auto"/>
        <w:jc w:val="both"/>
        <w:rPr>
          <w:rFonts w:ascii="Liberation Serif" w:hAnsi="Liberation Serif" w:cs="Liberation Serif"/>
          <w:sz w:val="26"/>
          <w:szCs w:val="26"/>
        </w:rPr>
      </w:pPr>
      <w:r w:rsidRPr="00F758AB">
        <w:rPr>
          <w:rFonts w:ascii="Liberation Serif" w:hAnsi="Liberation Serif" w:cs="Liberation Serif"/>
          <w:sz w:val="26"/>
          <w:szCs w:val="26"/>
        </w:rPr>
        <w:t xml:space="preserve">           - о</w:t>
      </w:r>
      <w:r w:rsidR="00D71ABD" w:rsidRPr="00F758AB">
        <w:rPr>
          <w:rFonts w:ascii="Liberation Serif" w:hAnsi="Liberation Serif" w:cs="Liberation Serif"/>
          <w:sz w:val="26"/>
          <w:szCs w:val="26"/>
        </w:rPr>
        <w:t>т 08.08.2018 № 834-ПА «</w:t>
      </w:r>
      <w:r w:rsidR="00E779F7" w:rsidRPr="00F758AB">
        <w:rPr>
          <w:rFonts w:ascii="Liberation Serif" w:hAnsi="Liberation Serif" w:cs="Liberation Serif"/>
          <w:sz w:val="26"/>
          <w:szCs w:val="26"/>
        </w:rPr>
        <w:t>О внесении изменений в Примерное положение об оплате труда работников муниципальных образовательных организаций Артемовского городского округа, в отношении которых функции и полномочия учредителя осуществляются Управлением образования</w:t>
      </w:r>
      <w:r w:rsidR="00D71ABD" w:rsidRPr="00F758AB">
        <w:rPr>
          <w:rFonts w:ascii="Liberation Serif" w:hAnsi="Liberation Serif" w:cs="Liberation Serif"/>
          <w:sz w:val="26"/>
          <w:szCs w:val="26"/>
        </w:rPr>
        <w:t xml:space="preserve"> Артемовского городского округа»</w:t>
      </w:r>
      <w:r w:rsidR="00E779F7" w:rsidRPr="00F758AB">
        <w:rPr>
          <w:rFonts w:ascii="Liberation Serif" w:hAnsi="Liberation Serif" w:cs="Liberation Serif"/>
          <w:sz w:val="26"/>
          <w:szCs w:val="26"/>
        </w:rPr>
        <w:t>.</w:t>
      </w:r>
    </w:p>
    <w:p w14:paraId="73717740" w14:textId="7BFC9CEC" w:rsidR="00574307" w:rsidRPr="00F758AB" w:rsidRDefault="00E779F7" w:rsidP="00E779F7">
      <w:pPr>
        <w:spacing w:after="0" w:line="240" w:lineRule="auto"/>
        <w:jc w:val="both"/>
        <w:rPr>
          <w:rFonts w:ascii="Liberation Serif" w:hAnsi="Liberation Serif" w:cs="Liberation Serif"/>
          <w:sz w:val="26"/>
          <w:szCs w:val="26"/>
        </w:rPr>
      </w:pPr>
      <w:r w:rsidRPr="00F758AB">
        <w:rPr>
          <w:rFonts w:ascii="Liberation Serif" w:hAnsi="Liberation Serif" w:cs="Liberation Serif"/>
          <w:sz w:val="26"/>
          <w:szCs w:val="26"/>
        </w:rPr>
        <w:lastRenderedPageBreak/>
        <w:t xml:space="preserve">              4. </w:t>
      </w:r>
      <w:r w:rsidR="002C6D0D" w:rsidRPr="00F758AB">
        <w:rPr>
          <w:rFonts w:ascii="Liberation Serif" w:hAnsi="Liberation Serif" w:cs="Liberation Serif"/>
          <w:sz w:val="26"/>
          <w:szCs w:val="26"/>
        </w:rPr>
        <w:t xml:space="preserve">Действие настоящего постановления распространяется на правоотношения, возникшие с </w:t>
      </w:r>
      <w:r w:rsidR="002A6E45" w:rsidRPr="00F758AB">
        <w:rPr>
          <w:rFonts w:ascii="Liberation Serif" w:hAnsi="Liberation Serif" w:cs="Liberation Serif"/>
          <w:sz w:val="26"/>
          <w:szCs w:val="26"/>
        </w:rPr>
        <w:t>1 января 2023</w:t>
      </w:r>
      <w:r w:rsidR="006C4C28" w:rsidRPr="00F758AB">
        <w:rPr>
          <w:rFonts w:ascii="Liberation Serif" w:hAnsi="Liberation Serif" w:cs="Liberation Serif"/>
          <w:sz w:val="26"/>
          <w:szCs w:val="26"/>
        </w:rPr>
        <w:t xml:space="preserve"> года</w:t>
      </w:r>
      <w:r w:rsidR="002C6D0D" w:rsidRPr="00F758AB">
        <w:rPr>
          <w:rFonts w:ascii="Liberation Serif" w:hAnsi="Liberation Serif" w:cs="Liberation Serif"/>
          <w:sz w:val="26"/>
          <w:szCs w:val="26"/>
        </w:rPr>
        <w:t>.</w:t>
      </w:r>
    </w:p>
    <w:p w14:paraId="69E3A3AD" w14:textId="6FC3882C" w:rsidR="0017485E" w:rsidRPr="00F758AB" w:rsidRDefault="00E779F7" w:rsidP="0017485E">
      <w:pPr>
        <w:spacing w:after="0" w:line="240" w:lineRule="auto"/>
        <w:jc w:val="both"/>
        <w:rPr>
          <w:rFonts w:ascii="Liberation Serif" w:hAnsi="Liberation Serif" w:cs="Liberation Serif"/>
          <w:sz w:val="26"/>
          <w:szCs w:val="26"/>
        </w:rPr>
      </w:pPr>
      <w:r w:rsidRPr="00F758AB">
        <w:rPr>
          <w:rFonts w:ascii="Liberation Serif" w:hAnsi="Liberation Serif" w:cs="Liberation Serif"/>
          <w:sz w:val="26"/>
          <w:szCs w:val="26"/>
        </w:rPr>
        <w:t xml:space="preserve">              5. </w:t>
      </w:r>
      <w:r w:rsidR="0017485E" w:rsidRPr="00F758AB">
        <w:rPr>
          <w:rFonts w:ascii="Liberation Serif" w:hAnsi="Liberation Serif" w:cs="Liberation Serif"/>
          <w:sz w:val="26"/>
          <w:szCs w:val="26"/>
        </w:rPr>
        <w:t xml:space="preserve">Постановление опубликовать в газете «Артемовский рабочий», разместить на Официальном портале правовой информации Артемовского городского округа (www.артемовский-право.рф) и на официальном сайте Артемовского городского </w:t>
      </w:r>
      <w:r w:rsidR="00C80533" w:rsidRPr="00F758AB">
        <w:rPr>
          <w:rFonts w:ascii="Liberation Serif" w:hAnsi="Liberation Serif" w:cs="Liberation Serif"/>
          <w:sz w:val="26"/>
          <w:szCs w:val="26"/>
        </w:rPr>
        <w:t xml:space="preserve">округа </w:t>
      </w:r>
      <w:r w:rsidR="0017485E" w:rsidRPr="00F758AB">
        <w:rPr>
          <w:rFonts w:ascii="Liberation Serif" w:hAnsi="Liberation Serif" w:cs="Liberation Serif"/>
          <w:sz w:val="26"/>
          <w:szCs w:val="26"/>
        </w:rPr>
        <w:t>в информационно-телекоммуникационной (www.artemovsky66.ru).</w:t>
      </w:r>
    </w:p>
    <w:p w14:paraId="4312A4BD" w14:textId="6CF374BF" w:rsidR="00E779F7" w:rsidRPr="00F758AB" w:rsidRDefault="00E779F7" w:rsidP="00E779F7">
      <w:pPr>
        <w:spacing w:after="0" w:line="240" w:lineRule="auto"/>
        <w:jc w:val="both"/>
        <w:rPr>
          <w:rFonts w:ascii="Liberation Serif" w:hAnsi="Liberation Serif" w:cs="Liberation Serif"/>
          <w:sz w:val="26"/>
          <w:szCs w:val="26"/>
        </w:rPr>
      </w:pPr>
      <w:r w:rsidRPr="00F758AB">
        <w:rPr>
          <w:rFonts w:ascii="Liberation Serif" w:hAnsi="Liberation Serif" w:cs="Liberation Serif"/>
          <w:sz w:val="26"/>
          <w:szCs w:val="26"/>
        </w:rPr>
        <w:t xml:space="preserve">              </w:t>
      </w:r>
      <w:r w:rsidR="002A6E45" w:rsidRPr="00F758AB">
        <w:rPr>
          <w:rFonts w:ascii="Liberation Serif" w:hAnsi="Liberation Serif" w:cs="Liberation Serif"/>
          <w:sz w:val="26"/>
          <w:szCs w:val="26"/>
        </w:rPr>
        <w:t>6. Контроль за исполнением п</w:t>
      </w:r>
      <w:r w:rsidRPr="00F758AB">
        <w:rPr>
          <w:rFonts w:ascii="Liberation Serif" w:hAnsi="Liberation Serif" w:cs="Liberation Serif"/>
          <w:sz w:val="26"/>
          <w:szCs w:val="26"/>
        </w:rPr>
        <w:t xml:space="preserve">остановления возложить на заместителя главы Артемовского городского округа </w:t>
      </w:r>
      <w:proofErr w:type="spellStart"/>
      <w:r w:rsidRPr="00F758AB">
        <w:rPr>
          <w:rFonts w:ascii="Liberation Serif" w:hAnsi="Liberation Serif" w:cs="Liberation Serif"/>
          <w:sz w:val="26"/>
          <w:szCs w:val="26"/>
        </w:rPr>
        <w:t>Лесовских</w:t>
      </w:r>
      <w:proofErr w:type="spellEnd"/>
      <w:r w:rsidRPr="00F758AB">
        <w:rPr>
          <w:rFonts w:ascii="Liberation Serif" w:hAnsi="Liberation Serif" w:cs="Liberation Serif"/>
          <w:sz w:val="26"/>
          <w:szCs w:val="26"/>
        </w:rPr>
        <w:t xml:space="preserve"> Н.П.</w:t>
      </w:r>
    </w:p>
    <w:p w14:paraId="3D46C2E6" w14:textId="6ACA34BE" w:rsidR="00E779F7" w:rsidRPr="00F758AB" w:rsidRDefault="00E779F7" w:rsidP="00E779F7">
      <w:pPr>
        <w:spacing w:after="0" w:line="240" w:lineRule="auto"/>
        <w:jc w:val="both"/>
        <w:rPr>
          <w:rFonts w:ascii="Liberation Serif" w:hAnsi="Liberation Serif" w:cs="Liberation Serif"/>
          <w:sz w:val="26"/>
          <w:szCs w:val="26"/>
        </w:rPr>
      </w:pPr>
    </w:p>
    <w:p w14:paraId="6A565954" w14:textId="0DADD28C" w:rsidR="00E779F7" w:rsidRPr="00F758AB" w:rsidRDefault="00E779F7" w:rsidP="00E779F7">
      <w:pPr>
        <w:spacing w:after="0" w:line="240" w:lineRule="auto"/>
        <w:jc w:val="both"/>
        <w:rPr>
          <w:rFonts w:ascii="Liberation Serif" w:hAnsi="Liberation Serif" w:cs="Liberation Serif"/>
          <w:sz w:val="26"/>
          <w:szCs w:val="26"/>
        </w:rPr>
      </w:pPr>
    </w:p>
    <w:p w14:paraId="61FD0496" w14:textId="35DFEE6A" w:rsidR="00E779F7" w:rsidRDefault="00E779F7" w:rsidP="00E779F7">
      <w:pPr>
        <w:spacing w:after="0" w:line="240" w:lineRule="auto"/>
        <w:jc w:val="both"/>
        <w:rPr>
          <w:rFonts w:ascii="Liberation Serif" w:hAnsi="Liberation Serif" w:cs="Liberation Serif"/>
          <w:sz w:val="26"/>
          <w:szCs w:val="26"/>
        </w:rPr>
      </w:pPr>
      <w:r w:rsidRPr="00F758AB">
        <w:rPr>
          <w:rFonts w:ascii="Liberation Serif" w:hAnsi="Liberation Serif" w:cs="Liberation Serif"/>
          <w:sz w:val="26"/>
          <w:szCs w:val="26"/>
        </w:rPr>
        <w:t>Глава Артемовского городского округа                                                      К.М. Трофимов</w:t>
      </w:r>
    </w:p>
    <w:p w14:paraId="4123AF61" w14:textId="77777777" w:rsidR="006D2323" w:rsidRDefault="006D2323" w:rsidP="00E779F7">
      <w:pPr>
        <w:spacing w:after="0" w:line="240" w:lineRule="auto"/>
        <w:jc w:val="both"/>
        <w:rPr>
          <w:rFonts w:ascii="Liberation Serif" w:hAnsi="Liberation Serif" w:cs="Liberation Serif"/>
          <w:sz w:val="26"/>
          <w:szCs w:val="26"/>
        </w:rPr>
      </w:pPr>
    </w:p>
    <w:p w14:paraId="4A6AA746" w14:textId="77777777" w:rsidR="006D2323" w:rsidRDefault="006D2323" w:rsidP="00E779F7">
      <w:pPr>
        <w:spacing w:after="0" w:line="240" w:lineRule="auto"/>
        <w:jc w:val="both"/>
        <w:rPr>
          <w:rFonts w:ascii="Liberation Serif" w:hAnsi="Liberation Serif" w:cs="Liberation Serif"/>
          <w:sz w:val="26"/>
          <w:szCs w:val="26"/>
        </w:rPr>
      </w:pPr>
    </w:p>
    <w:p w14:paraId="78A00616" w14:textId="77777777" w:rsidR="006D2323" w:rsidRDefault="006D2323" w:rsidP="00E779F7">
      <w:pPr>
        <w:spacing w:after="0" w:line="240" w:lineRule="auto"/>
        <w:jc w:val="both"/>
        <w:rPr>
          <w:rFonts w:ascii="Liberation Serif" w:hAnsi="Liberation Serif" w:cs="Liberation Serif"/>
          <w:sz w:val="26"/>
          <w:szCs w:val="26"/>
        </w:rPr>
      </w:pPr>
    </w:p>
    <w:p w14:paraId="2E167C25" w14:textId="77777777" w:rsidR="006D2323" w:rsidRDefault="006D2323" w:rsidP="00E779F7">
      <w:pPr>
        <w:spacing w:after="0" w:line="240" w:lineRule="auto"/>
        <w:jc w:val="both"/>
        <w:rPr>
          <w:rFonts w:ascii="Liberation Serif" w:hAnsi="Liberation Serif" w:cs="Liberation Serif"/>
          <w:sz w:val="26"/>
          <w:szCs w:val="26"/>
        </w:rPr>
      </w:pPr>
    </w:p>
    <w:p w14:paraId="2FA55E8D" w14:textId="77777777" w:rsidR="006D2323" w:rsidRPr="00F758AB" w:rsidRDefault="006D2323" w:rsidP="00E779F7">
      <w:pPr>
        <w:spacing w:after="0" w:line="240" w:lineRule="auto"/>
        <w:jc w:val="both"/>
        <w:rPr>
          <w:rFonts w:ascii="Liberation Serif" w:hAnsi="Liberation Serif" w:cs="Liberation Serif"/>
          <w:sz w:val="26"/>
          <w:szCs w:val="26"/>
        </w:rPr>
      </w:pPr>
    </w:p>
    <w:p w14:paraId="42A5E301" w14:textId="77777777" w:rsidR="00E779F7" w:rsidRPr="00E779F7" w:rsidRDefault="00E779F7" w:rsidP="00E779F7">
      <w:pPr>
        <w:spacing w:after="0" w:line="240" w:lineRule="auto"/>
        <w:jc w:val="both"/>
        <w:rPr>
          <w:rFonts w:ascii="Liberation Serif" w:hAnsi="Liberation Serif" w:cs="Times New Roman"/>
          <w:sz w:val="26"/>
          <w:szCs w:val="26"/>
        </w:rPr>
      </w:pPr>
    </w:p>
    <w:p w14:paraId="471A739E" w14:textId="7DF88A02" w:rsidR="00DA4B2C" w:rsidRDefault="00DA4B2C" w:rsidP="00DA4B2C">
      <w:pPr>
        <w:spacing w:after="0" w:line="240" w:lineRule="auto"/>
        <w:jc w:val="both"/>
        <w:rPr>
          <w:rFonts w:ascii="Liberation Serif" w:eastAsia="Times New Roman" w:hAnsi="Liberation Serif" w:cs="Times New Roman"/>
          <w:sz w:val="26"/>
          <w:szCs w:val="26"/>
          <w:lang w:eastAsia="ru-RU"/>
        </w:rPr>
      </w:pPr>
    </w:p>
    <w:p w14:paraId="42D361AB" w14:textId="4256A92C"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11A4E4D7" w14:textId="7DEBB623"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56B75918" w14:textId="52E1DBA3"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3DB3E7F6" w14:textId="39D6A9D9"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7B3ECFBB" w14:textId="33B43A56"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242EC365" w14:textId="310ABE7A"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043A1E6C" w14:textId="44ADCF61"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5AF99447" w14:textId="33BA520B"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0DEA3934" w14:textId="6DA1451F"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5EE5B02B" w14:textId="2CA44FD8"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5140131D" w14:textId="77777777" w:rsidR="00302368" w:rsidRDefault="00302368" w:rsidP="00DA4B2C">
      <w:pPr>
        <w:spacing w:after="0" w:line="240" w:lineRule="auto"/>
        <w:jc w:val="both"/>
        <w:rPr>
          <w:rFonts w:ascii="Liberation Serif" w:eastAsia="Times New Roman" w:hAnsi="Liberation Serif" w:cs="Times New Roman"/>
          <w:sz w:val="26"/>
          <w:szCs w:val="26"/>
          <w:lang w:eastAsia="ru-RU"/>
        </w:rPr>
      </w:pPr>
    </w:p>
    <w:p w14:paraId="222A2F41" w14:textId="77777777" w:rsidR="00302368" w:rsidRDefault="00302368" w:rsidP="00DA4B2C">
      <w:pPr>
        <w:spacing w:after="0" w:line="240" w:lineRule="auto"/>
        <w:jc w:val="both"/>
        <w:rPr>
          <w:rFonts w:ascii="Liberation Serif" w:eastAsia="Times New Roman" w:hAnsi="Liberation Serif" w:cs="Times New Roman"/>
          <w:sz w:val="26"/>
          <w:szCs w:val="26"/>
          <w:lang w:eastAsia="ru-RU"/>
        </w:rPr>
      </w:pPr>
    </w:p>
    <w:p w14:paraId="4763A3C9" w14:textId="77777777" w:rsidR="00302368" w:rsidRDefault="00302368" w:rsidP="00DA4B2C">
      <w:pPr>
        <w:spacing w:after="0" w:line="240" w:lineRule="auto"/>
        <w:jc w:val="both"/>
        <w:rPr>
          <w:rFonts w:ascii="Liberation Serif" w:eastAsia="Times New Roman" w:hAnsi="Liberation Serif" w:cs="Times New Roman"/>
          <w:sz w:val="26"/>
          <w:szCs w:val="26"/>
          <w:lang w:eastAsia="ru-RU"/>
        </w:rPr>
      </w:pPr>
    </w:p>
    <w:p w14:paraId="548F2152" w14:textId="77777777" w:rsidR="00302368" w:rsidRDefault="00302368" w:rsidP="00DA4B2C">
      <w:pPr>
        <w:spacing w:after="0" w:line="240" w:lineRule="auto"/>
        <w:jc w:val="both"/>
        <w:rPr>
          <w:rFonts w:ascii="Liberation Serif" w:eastAsia="Times New Roman" w:hAnsi="Liberation Serif" w:cs="Times New Roman"/>
          <w:sz w:val="26"/>
          <w:szCs w:val="26"/>
          <w:lang w:eastAsia="ru-RU"/>
        </w:rPr>
      </w:pPr>
    </w:p>
    <w:p w14:paraId="11FE35B0" w14:textId="77777777" w:rsidR="00302368" w:rsidRDefault="00302368" w:rsidP="00DA4B2C">
      <w:pPr>
        <w:spacing w:after="0" w:line="240" w:lineRule="auto"/>
        <w:jc w:val="both"/>
        <w:rPr>
          <w:rFonts w:ascii="Liberation Serif" w:eastAsia="Times New Roman" w:hAnsi="Liberation Serif" w:cs="Times New Roman"/>
          <w:sz w:val="26"/>
          <w:szCs w:val="26"/>
          <w:lang w:eastAsia="ru-RU"/>
        </w:rPr>
      </w:pPr>
    </w:p>
    <w:p w14:paraId="605E4DD1" w14:textId="77777777" w:rsidR="00302368" w:rsidRDefault="00302368" w:rsidP="00DA4B2C">
      <w:pPr>
        <w:spacing w:after="0" w:line="240" w:lineRule="auto"/>
        <w:jc w:val="both"/>
        <w:rPr>
          <w:rFonts w:ascii="Liberation Serif" w:eastAsia="Times New Roman" w:hAnsi="Liberation Serif" w:cs="Times New Roman"/>
          <w:sz w:val="26"/>
          <w:szCs w:val="26"/>
          <w:lang w:eastAsia="ru-RU"/>
        </w:rPr>
      </w:pPr>
    </w:p>
    <w:p w14:paraId="1CDC4390" w14:textId="77777777" w:rsidR="00302368" w:rsidRDefault="00302368" w:rsidP="00DA4B2C">
      <w:pPr>
        <w:spacing w:after="0" w:line="240" w:lineRule="auto"/>
        <w:jc w:val="both"/>
        <w:rPr>
          <w:rFonts w:ascii="Liberation Serif" w:eastAsia="Times New Roman" w:hAnsi="Liberation Serif" w:cs="Times New Roman"/>
          <w:sz w:val="26"/>
          <w:szCs w:val="26"/>
          <w:lang w:eastAsia="ru-RU"/>
        </w:rPr>
      </w:pPr>
    </w:p>
    <w:p w14:paraId="4918AFB9" w14:textId="77777777" w:rsidR="00302368" w:rsidRDefault="00302368" w:rsidP="00DA4B2C">
      <w:pPr>
        <w:spacing w:after="0" w:line="240" w:lineRule="auto"/>
        <w:jc w:val="both"/>
        <w:rPr>
          <w:rFonts w:ascii="Liberation Serif" w:eastAsia="Times New Roman" w:hAnsi="Liberation Serif" w:cs="Times New Roman"/>
          <w:sz w:val="26"/>
          <w:szCs w:val="26"/>
          <w:lang w:eastAsia="ru-RU"/>
        </w:rPr>
      </w:pPr>
    </w:p>
    <w:p w14:paraId="531A1FD3" w14:textId="77777777" w:rsidR="00302368" w:rsidRDefault="00302368" w:rsidP="00DA4B2C">
      <w:pPr>
        <w:spacing w:after="0" w:line="240" w:lineRule="auto"/>
        <w:jc w:val="both"/>
        <w:rPr>
          <w:rFonts w:ascii="Liberation Serif" w:eastAsia="Times New Roman" w:hAnsi="Liberation Serif" w:cs="Times New Roman"/>
          <w:sz w:val="26"/>
          <w:szCs w:val="26"/>
          <w:lang w:eastAsia="ru-RU"/>
        </w:rPr>
      </w:pPr>
    </w:p>
    <w:p w14:paraId="2C43D6C4" w14:textId="77777777" w:rsidR="00302368" w:rsidRDefault="00302368" w:rsidP="00DA4B2C">
      <w:pPr>
        <w:spacing w:after="0" w:line="240" w:lineRule="auto"/>
        <w:jc w:val="both"/>
        <w:rPr>
          <w:rFonts w:ascii="Liberation Serif" w:eastAsia="Times New Roman" w:hAnsi="Liberation Serif" w:cs="Times New Roman"/>
          <w:sz w:val="26"/>
          <w:szCs w:val="26"/>
          <w:lang w:eastAsia="ru-RU"/>
        </w:rPr>
      </w:pPr>
    </w:p>
    <w:p w14:paraId="4192F35F" w14:textId="77777777" w:rsidR="00302368" w:rsidRDefault="00302368" w:rsidP="00DA4B2C">
      <w:pPr>
        <w:spacing w:after="0" w:line="240" w:lineRule="auto"/>
        <w:jc w:val="both"/>
        <w:rPr>
          <w:rFonts w:ascii="Liberation Serif" w:eastAsia="Times New Roman" w:hAnsi="Liberation Serif" w:cs="Times New Roman"/>
          <w:sz w:val="26"/>
          <w:szCs w:val="26"/>
          <w:lang w:eastAsia="ru-RU"/>
        </w:rPr>
      </w:pPr>
    </w:p>
    <w:p w14:paraId="3D8F5901" w14:textId="77777777" w:rsidR="00302368" w:rsidRDefault="00302368" w:rsidP="00DA4B2C">
      <w:pPr>
        <w:spacing w:after="0" w:line="240" w:lineRule="auto"/>
        <w:jc w:val="both"/>
        <w:rPr>
          <w:rFonts w:ascii="Liberation Serif" w:eastAsia="Times New Roman" w:hAnsi="Liberation Serif" w:cs="Times New Roman"/>
          <w:sz w:val="26"/>
          <w:szCs w:val="26"/>
          <w:lang w:eastAsia="ru-RU"/>
        </w:rPr>
      </w:pPr>
    </w:p>
    <w:p w14:paraId="3F565EDE" w14:textId="77777777" w:rsidR="00302368" w:rsidRDefault="00302368" w:rsidP="00DA4B2C">
      <w:pPr>
        <w:spacing w:after="0" w:line="240" w:lineRule="auto"/>
        <w:jc w:val="both"/>
        <w:rPr>
          <w:rFonts w:ascii="Liberation Serif" w:eastAsia="Times New Roman" w:hAnsi="Liberation Serif" w:cs="Times New Roman"/>
          <w:sz w:val="26"/>
          <w:szCs w:val="26"/>
          <w:lang w:eastAsia="ru-RU"/>
        </w:rPr>
      </w:pPr>
    </w:p>
    <w:p w14:paraId="6F824CE0" w14:textId="77777777" w:rsidR="00302368" w:rsidRDefault="00302368" w:rsidP="00DA4B2C">
      <w:pPr>
        <w:spacing w:after="0" w:line="240" w:lineRule="auto"/>
        <w:jc w:val="both"/>
        <w:rPr>
          <w:rFonts w:ascii="Liberation Serif" w:eastAsia="Times New Roman" w:hAnsi="Liberation Serif" w:cs="Times New Roman"/>
          <w:sz w:val="26"/>
          <w:szCs w:val="26"/>
          <w:lang w:eastAsia="ru-RU"/>
        </w:rPr>
      </w:pPr>
    </w:p>
    <w:p w14:paraId="2331DAE3" w14:textId="74E42CC5" w:rsidR="00302368" w:rsidRPr="00302368" w:rsidRDefault="00302368" w:rsidP="00302368">
      <w:pPr>
        <w:widowControl w:val="0"/>
        <w:autoSpaceDE w:val="0"/>
        <w:autoSpaceDN w:val="0"/>
        <w:spacing w:after="0" w:line="240" w:lineRule="auto"/>
        <w:jc w:val="center"/>
        <w:outlineLvl w:val="0"/>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Приложение</w:t>
      </w:r>
    </w:p>
    <w:p w14:paraId="4AA700A5" w14:textId="77777777" w:rsidR="00302368" w:rsidRPr="00302368" w:rsidRDefault="00302368" w:rsidP="00302368">
      <w:pPr>
        <w:widowControl w:val="0"/>
        <w:autoSpaceDE w:val="0"/>
        <w:autoSpaceDN w:val="0"/>
        <w:spacing w:after="0" w:line="240" w:lineRule="auto"/>
        <w:jc w:val="center"/>
        <w:outlineLvl w:val="0"/>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УТВЕРЖДЕНО</w:t>
      </w:r>
    </w:p>
    <w:p w14:paraId="03D08D0A" w14:textId="77777777" w:rsidR="00302368" w:rsidRPr="00302368" w:rsidRDefault="00302368" w:rsidP="00302368">
      <w:pPr>
        <w:widowControl w:val="0"/>
        <w:autoSpaceDE w:val="0"/>
        <w:autoSpaceDN w:val="0"/>
        <w:spacing w:after="0" w:line="240" w:lineRule="auto"/>
        <w:jc w:val="right"/>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постановлением Администрации</w:t>
      </w:r>
    </w:p>
    <w:p w14:paraId="72BF7CF7" w14:textId="77777777" w:rsidR="00302368" w:rsidRPr="00302368" w:rsidRDefault="00302368" w:rsidP="00302368">
      <w:pPr>
        <w:widowControl w:val="0"/>
        <w:autoSpaceDE w:val="0"/>
        <w:autoSpaceDN w:val="0"/>
        <w:spacing w:after="0" w:line="240" w:lineRule="auto"/>
        <w:jc w:val="right"/>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Артемовского городского округа</w:t>
      </w:r>
    </w:p>
    <w:p w14:paraId="372A02BF" w14:textId="77F49A42" w:rsidR="00302368" w:rsidRPr="00302368" w:rsidRDefault="00302368" w:rsidP="00302368">
      <w:pPr>
        <w:widowControl w:val="0"/>
        <w:tabs>
          <w:tab w:val="left" w:pos="5670"/>
        </w:tabs>
        <w:autoSpaceDE w:val="0"/>
        <w:autoSpaceDN w:val="0"/>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w:t>
      </w:r>
      <w:r>
        <w:rPr>
          <w:rFonts w:ascii="Liberation Serif" w:eastAsia="Times New Roman" w:hAnsi="Liberation Serif" w:cs="Arial"/>
          <w:sz w:val="26"/>
          <w:szCs w:val="26"/>
          <w:lang w:eastAsia="ru-RU"/>
        </w:rPr>
        <w:t xml:space="preserve">                       </w:t>
      </w:r>
      <w:r w:rsidRPr="00302368">
        <w:rPr>
          <w:rFonts w:ascii="Liberation Serif" w:eastAsia="Times New Roman" w:hAnsi="Liberation Serif" w:cs="Arial"/>
          <w:sz w:val="26"/>
          <w:szCs w:val="26"/>
          <w:lang w:eastAsia="ru-RU"/>
        </w:rPr>
        <w:t xml:space="preserve">от </w:t>
      </w:r>
      <w:r>
        <w:rPr>
          <w:rFonts w:ascii="Liberation Serif" w:eastAsia="Times New Roman" w:hAnsi="Liberation Serif" w:cs="Arial"/>
          <w:sz w:val="26"/>
          <w:szCs w:val="26"/>
          <w:lang w:eastAsia="ru-RU"/>
        </w:rPr>
        <w:t>03.02.</w:t>
      </w:r>
      <w:r w:rsidRPr="00302368">
        <w:rPr>
          <w:rFonts w:ascii="Liberation Serif" w:eastAsia="Times New Roman" w:hAnsi="Liberation Serif" w:cs="Arial"/>
          <w:sz w:val="26"/>
          <w:szCs w:val="26"/>
          <w:lang w:eastAsia="ru-RU"/>
        </w:rPr>
        <w:t xml:space="preserve">2023 № </w:t>
      </w:r>
      <w:r>
        <w:rPr>
          <w:rFonts w:ascii="Liberation Serif" w:eastAsia="Times New Roman" w:hAnsi="Liberation Serif" w:cs="Arial"/>
          <w:sz w:val="26"/>
          <w:szCs w:val="26"/>
          <w:lang w:eastAsia="ru-RU"/>
        </w:rPr>
        <w:t>134-ПА</w:t>
      </w:r>
    </w:p>
    <w:p w14:paraId="61B82C55" w14:textId="77777777" w:rsidR="00302368" w:rsidRPr="00302368" w:rsidRDefault="00302368" w:rsidP="00302368">
      <w:pPr>
        <w:widowControl w:val="0"/>
        <w:autoSpaceDE w:val="0"/>
        <w:autoSpaceDN w:val="0"/>
        <w:spacing w:after="0" w:line="240" w:lineRule="auto"/>
        <w:rPr>
          <w:rFonts w:ascii="Liberation Serif" w:eastAsia="Times New Roman" w:hAnsi="Liberation Serif" w:cs="Arial"/>
          <w:sz w:val="26"/>
          <w:szCs w:val="26"/>
          <w:lang w:eastAsia="ru-RU"/>
        </w:rPr>
      </w:pPr>
    </w:p>
    <w:p w14:paraId="718995A3" w14:textId="77777777" w:rsidR="00302368" w:rsidRPr="00302368" w:rsidRDefault="00302368" w:rsidP="00302368">
      <w:pPr>
        <w:widowControl w:val="0"/>
        <w:autoSpaceDE w:val="0"/>
        <w:autoSpaceDN w:val="0"/>
        <w:spacing w:after="0" w:line="240" w:lineRule="auto"/>
        <w:jc w:val="center"/>
        <w:rPr>
          <w:rFonts w:ascii="Liberation Serif" w:eastAsia="Times New Roman" w:hAnsi="Liberation Serif" w:cs="Arial"/>
          <w:b/>
          <w:sz w:val="26"/>
          <w:szCs w:val="26"/>
          <w:lang w:eastAsia="ru-RU"/>
        </w:rPr>
      </w:pPr>
      <w:bookmarkStart w:id="1" w:name="P33"/>
      <w:bookmarkEnd w:id="1"/>
      <w:r w:rsidRPr="00302368">
        <w:rPr>
          <w:rFonts w:ascii="Liberation Serif" w:eastAsia="Times New Roman" w:hAnsi="Liberation Serif" w:cs="Arial"/>
          <w:b/>
          <w:sz w:val="26"/>
          <w:szCs w:val="26"/>
          <w:lang w:eastAsia="ru-RU"/>
        </w:rPr>
        <w:t>ПРИМЕРНОЕ ПОЛОЖЕНИЕ ОБ ОПЛАТЕ ТРУДА РАБОТНИКОВ</w:t>
      </w:r>
    </w:p>
    <w:p w14:paraId="463E8979" w14:textId="77777777" w:rsidR="00302368" w:rsidRPr="00302368" w:rsidRDefault="00302368" w:rsidP="00302368">
      <w:pPr>
        <w:widowControl w:val="0"/>
        <w:autoSpaceDE w:val="0"/>
        <w:autoSpaceDN w:val="0"/>
        <w:spacing w:after="0" w:line="240" w:lineRule="auto"/>
        <w:jc w:val="center"/>
        <w:rPr>
          <w:rFonts w:ascii="Liberation Serif" w:eastAsia="Times New Roman" w:hAnsi="Liberation Serif" w:cs="Arial"/>
          <w:b/>
          <w:sz w:val="26"/>
          <w:szCs w:val="26"/>
          <w:lang w:eastAsia="ru-RU"/>
        </w:rPr>
      </w:pPr>
      <w:r w:rsidRPr="00302368">
        <w:rPr>
          <w:rFonts w:ascii="Liberation Serif" w:eastAsia="Times New Roman" w:hAnsi="Liberation Serif" w:cs="Arial"/>
          <w:b/>
          <w:sz w:val="26"/>
          <w:szCs w:val="26"/>
          <w:lang w:eastAsia="ru-RU"/>
        </w:rPr>
        <w:t>МУНИЦИПАЛЬНЫХ ОБРАЗОВАТЕЛЬНЫХ ОРГАНИЗАЦИЙ</w:t>
      </w:r>
    </w:p>
    <w:p w14:paraId="682CB927" w14:textId="77777777" w:rsidR="00302368" w:rsidRPr="00302368" w:rsidRDefault="00302368" w:rsidP="00302368">
      <w:pPr>
        <w:widowControl w:val="0"/>
        <w:autoSpaceDE w:val="0"/>
        <w:autoSpaceDN w:val="0"/>
        <w:spacing w:after="0" w:line="240" w:lineRule="auto"/>
        <w:jc w:val="center"/>
        <w:rPr>
          <w:rFonts w:ascii="Liberation Serif" w:eastAsia="Times New Roman" w:hAnsi="Liberation Serif" w:cs="Arial"/>
          <w:b/>
          <w:sz w:val="26"/>
          <w:szCs w:val="26"/>
          <w:lang w:eastAsia="ru-RU"/>
        </w:rPr>
      </w:pPr>
      <w:r w:rsidRPr="00302368">
        <w:rPr>
          <w:rFonts w:ascii="Liberation Serif" w:eastAsia="Times New Roman" w:hAnsi="Liberation Serif" w:cs="Arial"/>
          <w:b/>
          <w:sz w:val="26"/>
          <w:szCs w:val="26"/>
          <w:lang w:eastAsia="ru-RU"/>
        </w:rPr>
        <w:t>АРТЕМОВСКОГО ГОРОДСКОГО ОКРУГА, В ОТНОШЕНИИ КОТОРЫХ</w:t>
      </w:r>
    </w:p>
    <w:p w14:paraId="16C7F0FA" w14:textId="77777777" w:rsidR="00302368" w:rsidRPr="00302368" w:rsidRDefault="00302368" w:rsidP="00302368">
      <w:pPr>
        <w:widowControl w:val="0"/>
        <w:autoSpaceDE w:val="0"/>
        <w:autoSpaceDN w:val="0"/>
        <w:spacing w:after="0" w:line="240" w:lineRule="auto"/>
        <w:jc w:val="center"/>
        <w:rPr>
          <w:rFonts w:ascii="Liberation Serif" w:eastAsia="Times New Roman" w:hAnsi="Liberation Serif" w:cs="Arial"/>
          <w:b/>
          <w:sz w:val="26"/>
          <w:szCs w:val="26"/>
          <w:lang w:eastAsia="ru-RU"/>
        </w:rPr>
      </w:pPr>
      <w:r w:rsidRPr="00302368">
        <w:rPr>
          <w:rFonts w:ascii="Liberation Serif" w:eastAsia="Times New Roman" w:hAnsi="Liberation Serif" w:cs="Arial"/>
          <w:b/>
          <w:sz w:val="26"/>
          <w:szCs w:val="26"/>
          <w:lang w:eastAsia="ru-RU"/>
        </w:rPr>
        <w:t>ФУНКЦИИ И ПОЛНОМОЧИЯ УЧРЕДИТЕЛЯ ОСУЩЕСТВЛЯЮТСЯ</w:t>
      </w:r>
    </w:p>
    <w:p w14:paraId="0F745834" w14:textId="77777777" w:rsidR="00302368" w:rsidRPr="00302368" w:rsidRDefault="00302368" w:rsidP="00302368">
      <w:pPr>
        <w:widowControl w:val="0"/>
        <w:autoSpaceDE w:val="0"/>
        <w:autoSpaceDN w:val="0"/>
        <w:spacing w:after="0" w:line="240" w:lineRule="auto"/>
        <w:jc w:val="center"/>
        <w:rPr>
          <w:rFonts w:ascii="Liberation Serif" w:eastAsia="Times New Roman" w:hAnsi="Liberation Serif" w:cs="Arial"/>
          <w:b/>
          <w:sz w:val="26"/>
          <w:szCs w:val="26"/>
          <w:lang w:eastAsia="ru-RU"/>
        </w:rPr>
      </w:pPr>
      <w:r w:rsidRPr="00302368">
        <w:rPr>
          <w:rFonts w:ascii="Liberation Serif" w:eastAsia="Times New Roman" w:hAnsi="Liberation Serif" w:cs="Arial"/>
          <w:b/>
          <w:sz w:val="26"/>
          <w:szCs w:val="26"/>
          <w:lang w:eastAsia="ru-RU"/>
        </w:rPr>
        <w:t>УПРАВЛЕНИЕМ ОБРАЗОВАНИЯ АРТЕМОВСКОГО ГОРОДСКОГО ОКРУГА</w:t>
      </w:r>
    </w:p>
    <w:p w14:paraId="7D686AE6" w14:textId="77777777" w:rsidR="00302368" w:rsidRPr="00302368" w:rsidRDefault="00302368" w:rsidP="00302368">
      <w:pPr>
        <w:widowControl w:val="0"/>
        <w:autoSpaceDE w:val="0"/>
        <w:autoSpaceDN w:val="0"/>
        <w:spacing w:after="0" w:line="240" w:lineRule="auto"/>
        <w:rPr>
          <w:rFonts w:ascii="Liberation Serif" w:eastAsia="Times New Roman" w:hAnsi="Liberation Serif" w:cs="Arial"/>
          <w:sz w:val="26"/>
          <w:szCs w:val="26"/>
          <w:lang w:eastAsia="ru-RU"/>
        </w:rPr>
      </w:pPr>
    </w:p>
    <w:p w14:paraId="29D9F99C" w14:textId="77777777" w:rsidR="00302368" w:rsidRPr="00302368" w:rsidRDefault="00302368" w:rsidP="00302368">
      <w:pPr>
        <w:widowControl w:val="0"/>
        <w:autoSpaceDE w:val="0"/>
        <w:autoSpaceDN w:val="0"/>
        <w:spacing w:after="0" w:line="240" w:lineRule="auto"/>
        <w:jc w:val="center"/>
        <w:outlineLvl w:val="1"/>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Глава 1. ОБЩИЕ ПОЛОЖЕНИЯ</w:t>
      </w:r>
    </w:p>
    <w:p w14:paraId="2A49997C" w14:textId="77777777" w:rsidR="00302368" w:rsidRPr="00302368" w:rsidRDefault="00302368" w:rsidP="00302368">
      <w:pPr>
        <w:widowControl w:val="0"/>
        <w:autoSpaceDE w:val="0"/>
        <w:autoSpaceDN w:val="0"/>
        <w:spacing w:after="0" w:line="240" w:lineRule="auto"/>
        <w:rPr>
          <w:rFonts w:ascii="Liberation Serif" w:eastAsia="Times New Roman" w:hAnsi="Liberation Serif" w:cs="Arial"/>
          <w:sz w:val="26"/>
          <w:szCs w:val="26"/>
          <w:lang w:eastAsia="ru-RU"/>
        </w:rPr>
      </w:pPr>
    </w:p>
    <w:p w14:paraId="6491EC48"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1.   Настоящее Примерное положение применяется при исчислении заработной платы работников муниципальных образовательных организаций Артемовского городского округа, в отношении которых функции и полномочия учредителя осуществляются Управлением образования Артемовского городского округа (далее - образовательные организации).</w:t>
      </w:r>
    </w:p>
    <w:p w14:paraId="4D2275E0" w14:textId="77777777" w:rsidR="00302368" w:rsidRPr="00302368" w:rsidRDefault="00302368" w:rsidP="00302368">
      <w:pPr>
        <w:widowControl w:val="0"/>
        <w:tabs>
          <w:tab w:val="left" w:pos="1134"/>
        </w:tabs>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 Заработная плата работников образовательных организаций устанавливается трудовыми договорами в соответствии с действующими в образовательных организациях системами оплаты труда. Системы оплаты труда в образовательных организациях устанавливаются на основе настоящего Примерного положения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с учетом мнения выборного органа первичной профсоюзной организации или, при его отсутствии, иного представительного органа работников образовательной организации.</w:t>
      </w:r>
    </w:p>
    <w:p w14:paraId="3E10E58C" w14:textId="77777777" w:rsidR="00302368" w:rsidRPr="00302368" w:rsidRDefault="00302368" w:rsidP="00302368">
      <w:pPr>
        <w:widowControl w:val="0"/>
        <w:autoSpaceDE w:val="0"/>
        <w:autoSpaceDN w:val="0"/>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Заработная плата работников образовательных организаций (без учета выплат стимулирующего характера) в случае изменения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профессиональных и должностных обязанностей работников образовательных организаций и выполнения ими работ той же квалификации.</w:t>
      </w:r>
    </w:p>
    <w:p w14:paraId="2942F72A"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3. В соответствии с Трудовым кодексом Российской Федерации, в целях обеспечения повышения уровня реального содержания заработной платы заработная плата работников образовательных организаций подлежит индексации в связи с ростом потребительских цен на товары и услуги в порядке, установленном трудовым законодательством Российской Федерации и иными нормативными правовыми актами, содержащими нормы трудового права.</w:t>
      </w:r>
    </w:p>
    <w:p w14:paraId="0910CECB"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Повышение заработной платы работников образовательных организаций из числа отдельных категорий работников, определенных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 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осуществляется в соответствии с показателем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на территории Артемовского городского округа.</w:t>
      </w:r>
    </w:p>
    <w:p w14:paraId="64D9EEA0"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4. Фонд оплаты труда в образовательных организациях формируется исходя из объема субсидии, предоставляемых бюджетным и автономным образовательным организациям на финансовое обеспечение выполнения муниципального задания, и средств, полученных от приносящей доход деятельности.</w:t>
      </w:r>
    </w:p>
    <w:p w14:paraId="17A468C3"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5. Штатное расписание образовательной организации утверждается руководителем образовательной организации по согласованию с Управлением образования Артемовского городского округа и включает в себя все должности служащих (профессии рабочих) данной образовательной организации в пределах утвержденного на соответствующий финансовый год фонда оплаты труда.</w:t>
      </w:r>
    </w:p>
    <w:p w14:paraId="1953C541"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Управление образования Артемовского городского округа устанавливает предельную долю оплаты труда работников, занимающих должности, не относящиеся к основному и (или) административно-управленческому персоналу, в фонде оплаты труда образовательной организации, а также перечень должностей, не относящихся к основному и (или) административно-управленческому персоналу образовательной организации.</w:t>
      </w:r>
    </w:p>
    <w:p w14:paraId="3DC2FBDF"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6. Должности работников, включаемые в штатное расписание образовательной организации, должны определяться в соответствии с уставом образовательной организации и соответствовать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(далее - ЕКС), выпускам Единого тарифно-квалификационного справочника работ и профессий рабочих, утвержденного Постановлениями Госкомтруда СССР и Секретариата ВЦСПС, действующим на территории России в соответствии с Постановлением Министерства труда и занятости населения Российской Федерации от 12.05.1992 № 15а «О применении действующих квалификационных справочников работ, профессий рабочих и должностей служащих на предприятиях и в организациях, расположенных на территории России» (далее - ЕТКС), и номенклатуре должностей педагогических работников, утвержденной Постановлением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(далее - номенклатура должностей).</w:t>
      </w:r>
    </w:p>
    <w:p w14:paraId="7C4568C2" w14:textId="77777777" w:rsidR="00302368" w:rsidRPr="00302368" w:rsidRDefault="00302368" w:rsidP="00302368">
      <w:pPr>
        <w:widowControl w:val="0"/>
        <w:autoSpaceDE w:val="0"/>
        <w:autoSpaceDN w:val="0"/>
        <w:spacing w:after="0" w:line="240" w:lineRule="auto"/>
        <w:jc w:val="both"/>
        <w:rPr>
          <w:rFonts w:ascii="Liberation Serif" w:eastAsia="Times New Roman" w:hAnsi="Liberation Serif" w:cs="Arial"/>
          <w:sz w:val="26"/>
          <w:szCs w:val="26"/>
          <w:lang w:eastAsia="ru-RU"/>
        </w:rPr>
      </w:pPr>
    </w:p>
    <w:p w14:paraId="0DD0D703" w14:textId="77777777" w:rsidR="00302368" w:rsidRPr="00302368" w:rsidRDefault="00302368" w:rsidP="00302368">
      <w:pPr>
        <w:widowControl w:val="0"/>
        <w:autoSpaceDE w:val="0"/>
        <w:autoSpaceDN w:val="0"/>
        <w:spacing w:after="0" w:line="240" w:lineRule="auto"/>
        <w:jc w:val="center"/>
        <w:outlineLvl w:val="1"/>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Глава 2. УСЛОВИЯ ОПРЕДЕЛЕНИЯ ОПЛАТЫ ТРУДА</w:t>
      </w:r>
    </w:p>
    <w:p w14:paraId="1FD53D5F" w14:textId="77777777" w:rsidR="00302368" w:rsidRPr="00302368" w:rsidRDefault="00302368" w:rsidP="00302368">
      <w:pPr>
        <w:widowControl w:val="0"/>
        <w:autoSpaceDE w:val="0"/>
        <w:autoSpaceDN w:val="0"/>
        <w:spacing w:after="0" w:line="240" w:lineRule="auto"/>
        <w:rPr>
          <w:rFonts w:ascii="Liberation Serif" w:eastAsia="Times New Roman" w:hAnsi="Liberation Serif" w:cs="Arial"/>
          <w:sz w:val="26"/>
          <w:szCs w:val="26"/>
          <w:lang w:eastAsia="ru-RU"/>
        </w:rPr>
      </w:pPr>
    </w:p>
    <w:p w14:paraId="52A03097"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7. Оплата труда работников образовательной организации устанавливается с учетом:</w:t>
      </w:r>
    </w:p>
    <w:p w14:paraId="6674EAD8"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1) ЕТКС;</w:t>
      </w:r>
    </w:p>
    <w:p w14:paraId="2E624014"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 номенклатуры должностей;</w:t>
      </w:r>
    </w:p>
    <w:p w14:paraId="0A41106B"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3) ЕКС или профессиональных стандартов;</w:t>
      </w:r>
    </w:p>
    <w:p w14:paraId="7D1F817B"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4) государственных гарантий по оплате труда, предусмотренных трудовым законодательством;</w:t>
      </w:r>
    </w:p>
    <w:p w14:paraId="3CB736C2"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5) профессиональных квалификационных групп;</w:t>
      </w:r>
    </w:p>
    <w:p w14:paraId="5BBC79AE"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6) перечня видов выплат компенсационного характера;</w:t>
      </w:r>
    </w:p>
    <w:p w14:paraId="6894F3CE"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7) перечня видов выплат стимулирующего характера;</w:t>
      </w:r>
    </w:p>
    <w:p w14:paraId="355A1FBF" w14:textId="77777777" w:rsidR="00302368" w:rsidRPr="00302368" w:rsidRDefault="00302368" w:rsidP="00302368">
      <w:pPr>
        <w:widowControl w:val="0"/>
        <w:tabs>
          <w:tab w:val="left" w:pos="567"/>
        </w:tabs>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8) единых рекомендаций Российской трехсторонней комиссии по регулированию социально-трудовых отношений по установлению на федеральном, региональном и местном уровнях оплаты труда работников государственных и муниципальных организаций;</w:t>
      </w:r>
    </w:p>
    <w:p w14:paraId="5D80AA2B"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9) мнения выборного органа первичной профсоюзной организации или при его отсутствии иного представительного органа работников образовательной организации.</w:t>
      </w:r>
    </w:p>
    <w:p w14:paraId="2C0D0DE9"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8. При определении размера оплаты труда работников образовательной организации учитываются следующие условия:</w:t>
      </w:r>
    </w:p>
    <w:p w14:paraId="0BDB78C4"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1) показатели квалификации (образование, стаж педагогической работы, наличие квалификационной категории, наличие ученой степени, почетного звания);</w:t>
      </w:r>
    </w:p>
    <w:p w14:paraId="7DB4B7DD"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 продолжительность рабочего времени (нормы часов педагогической работы за ставку заработной платы) педагогических работников образовательных организаций;</w:t>
      </w:r>
    </w:p>
    <w:p w14:paraId="18FE9020"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3) объемы учебной (педагогической) работы;</w:t>
      </w:r>
    </w:p>
    <w:p w14:paraId="78EBD265"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4) исчисление заработной платы педагогических работников на основе тарификации;</w:t>
      </w:r>
    </w:p>
    <w:p w14:paraId="09F3646E"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5) особенности исчисления почасовой оплаты труда педагогических работников;</w:t>
      </w:r>
    </w:p>
    <w:p w14:paraId="59608DA0"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6) условия труда, отклоняющиеся от нормальных, выплаты, обусловленные районным регулированием оплаты труда.</w:t>
      </w:r>
    </w:p>
    <w:p w14:paraId="68261FC5"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9. Заработная плата работников образовательных организаций предельными размерами не ограничивается, за исключением случаев, предусмотренных Трудовым кодексом Российской Федерации.</w:t>
      </w:r>
    </w:p>
    <w:p w14:paraId="199DB0F2"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bookmarkStart w:id="2" w:name="P70"/>
      <w:bookmarkEnd w:id="2"/>
      <w:r w:rsidRPr="00302368">
        <w:rPr>
          <w:rFonts w:ascii="Liberation Serif" w:eastAsia="Times New Roman" w:hAnsi="Liberation Serif" w:cs="Arial"/>
          <w:sz w:val="26"/>
          <w:szCs w:val="26"/>
          <w:lang w:eastAsia="ru-RU"/>
        </w:rPr>
        <w:t>10. Изменение оплаты труда работников образовательных организаций производится:</w:t>
      </w:r>
    </w:p>
    <w:p w14:paraId="5199E85D"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1) при присвоении квалификационной категории - со дня вынесения решения соответствующей аттестационной комиссии;</w:t>
      </w:r>
    </w:p>
    <w:p w14:paraId="18741752"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 при присвоении почетного звания - со дня присвоения (при предъявлении документа, подтверждающего присвоение почетного звания);</w:t>
      </w:r>
    </w:p>
    <w:p w14:paraId="38AF6EF8"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3) при присуждении ученой степени кандидата наук - со дня издания Министерством образования и науки Российской Федерации приказа о выдаче диплома кандидата наук (при предъявлении диплома кандидата наук);</w:t>
      </w:r>
    </w:p>
    <w:p w14:paraId="3D40F331"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4) при присуждении ученой степени доктора наук – со дня издания Министерством образования и науки российской Федерации приказа о выдаче диплома доктора наук (при предъявлении диплома доктора наук).</w:t>
      </w:r>
    </w:p>
    <w:p w14:paraId="7FBE6322"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11. При наступлении у работника права в соответствии с пунктом 10 настоящего Примерного положения на изменение заработной платы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w:t>
      </w:r>
    </w:p>
    <w:p w14:paraId="45EE025E"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12. Руководители образовательных организаций:</w:t>
      </w:r>
    </w:p>
    <w:p w14:paraId="56DDA318"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1) проверяют документы об образовании и стаже педагогической работы, другие основания, предусмотренные настоящим Примерным положением, в соответствии с которыми определяются размеры окладов (должностных окладов), ставок заработной платы работников;</w:t>
      </w:r>
    </w:p>
    <w:p w14:paraId="0FC6AC7C"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 ежегодно составляют и утверждают тарификационные списки работников, выполняющих педагогическую работу, включая работников, выполняющих эту работу в той же образовательной организации помимо своей основной работы, а также штатное расписание на других работников образовательной организации;</w:t>
      </w:r>
    </w:p>
    <w:p w14:paraId="53D3BF94"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3) несут ответственность за своевременное и правильное определение размеров заработной платы работников образовательных организаций.</w:t>
      </w:r>
    </w:p>
    <w:p w14:paraId="7D6962E2"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13. Предельный объем учебной нагрузки (преподавательской работы), которая может выполняться в образовательной организации педагогическими работниками, устанавливается в случаях, предусмотренных законодательством, в соответствии с Трудовым кодексом Российской Федерации, федеральными законами и иными нормативными правовыми актами, содержащими нормы трудового права.</w:t>
      </w:r>
    </w:p>
    <w:p w14:paraId="4F037B4D"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14. Преподавательская работа в той же образовательной организации для педагогических работников не является совместительством и не требует заключения трудового договора при условии осуществления видов работы, предусмотренных пунктом 2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14:paraId="539E14E9"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15. Предоставление преподавательской работы работникам, выполняющим ее помимо основной работы в той же образовательной организации, а также педагогическим, руководящим и иным работникам других образовательных организаций, работникам предприятий и организаций (включая работников органов местного самоуправления, осуществляющих управление в сфере образования) осуществляется с учетом мнения выборного органа первичной профсоюзной организации или при его отсутствии иного представительного органа работников при условии, что педагогические работники, для которых данная образовательная организация является основным местом работы,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w:t>
      </w:r>
    </w:p>
    <w:p w14:paraId="7295039C"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Педагогическая работа на условиях почасовой оплаты в объеме не более 300 часов в год, осуществляемая в соответствии с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 оплачивается пропорционально количеству отработанных часов в соответствии с размером оплаты за один час, установленным локальным нормативным актом образовательной организации в зависимости от реализуемых образовательных программ и (или) уровня квалификации педагогического работника.</w:t>
      </w:r>
    </w:p>
    <w:p w14:paraId="59B87720" w14:textId="77777777" w:rsidR="00302368" w:rsidRPr="00302368" w:rsidRDefault="00302368" w:rsidP="00302368">
      <w:pPr>
        <w:widowControl w:val="0"/>
        <w:autoSpaceDE w:val="0"/>
        <w:autoSpaceDN w:val="0"/>
        <w:spacing w:after="0" w:line="240" w:lineRule="auto"/>
        <w:jc w:val="center"/>
        <w:outlineLvl w:val="1"/>
        <w:rPr>
          <w:rFonts w:ascii="Liberation Serif" w:eastAsia="Times New Roman" w:hAnsi="Liberation Serif" w:cs="Arial"/>
          <w:sz w:val="26"/>
          <w:szCs w:val="26"/>
          <w:lang w:eastAsia="ru-RU"/>
        </w:rPr>
      </w:pPr>
    </w:p>
    <w:p w14:paraId="14BEDF6B" w14:textId="77777777" w:rsidR="00302368" w:rsidRPr="00302368" w:rsidRDefault="00302368" w:rsidP="00302368">
      <w:pPr>
        <w:widowControl w:val="0"/>
        <w:autoSpaceDE w:val="0"/>
        <w:autoSpaceDN w:val="0"/>
        <w:spacing w:after="0" w:line="240" w:lineRule="auto"/>
        <w:jc w:val="center"/>
        <w:outlineLvl w:val="1"/>
        <w:rPr>
          <w:rFonts w:ascii="Liberation Serif" w:eastAsia="Times New Roman" w:hAnsi="Liberation Serif" w:cs="Arial"/>
          <w:sz w:val="26"/>
          <w:szCs w:val="26"/>
          <w:lang w:eastAsia="ru-RU"/>
        </w:rPr>
      </w:pPr>
    </w:p>
    <w:p w14:paraId="798DC8B6" w14:textId="77777777" w:rsidR="00302368" w:rsidRPr="00302368" w:rsidRDefault="00302368" w:rsidP="00302368">
      <w:pPr>
        <w:widowControl w:val="0"/>
        <w:autoSpaceDE w:val="0"/>
        <w:autoSpaceDN w:val="0"/>
        <w:spacing w:after="0" w:line="240" w:lineRule="auto"/>
        <w:jc w:val="center"/>
        <w:outlineLvl w:val="1"/>
        <w:rPr>
          <w:rFonts w:ascii="Liberation Serif" w:eastAsia="Times New Roman" w:hAnsi="Liberation Serif" w:cs="Arial"/>
          <w:sz w:val="26"/>
          <w:szCs w:val="26"/>
          <w:lang w:eastAsia="ru-RU"/>
        </w:rPr>
      </w:pPr>
    </w:p>
    <w:p w14:paraId="4F59DAD6" w14:textId="77777777" w:rsidR="00302368" w:rsidRPr="00302368" w:rsidRDefault="00302368" w:rsidP="00302368">
      <w:pPr>
        <w:widowControl w:val="0"/>
        <w:autoSpaceDE w:val="0"/>
        <w:autoSpaceDN w:val="0"/>
        <w:spacing w:after="0" w:line="240" w:lineRule="auto"/>
        <w:jc w:val="center"/>
        <w:outlineLvl w:val="1"/>
        <w:rPr>
          <w:rFonts w:ascii="Liberation Serif" w:eastAsia="Times New Roman" w:hAnsi="Liberation Serif" w:cs="Arial"/>
          <w:sz w:val="26"/>
          <w:szCs w:val="26"/>
          <w:lang w:eastAsia="ru-RU"/>
        </w:rPr>
      </w:pPr>
    </w:p>
    <w:p w14:paraId="452D3329" w14:textId="77777777" w:rsidR="00302368" w:rsidRPr="00302368" w:rsidRDefault="00302368" w:rsidP="00302368">
      <w:pPr>
        <w:widowControl w:val="0"/>
        <w:autoSpaceDE w:val="0"/>
        <w:autoSpaceDN w:val="0"/>
        <w:spacing w:after="0" w:line="240" w:lineRule="auto"/>
        <w:jc w:val="center"/>
        <w:outlineLvl w:val="1"/>
        <w:rPr>
          <w:rFonts w:ascii="Liberation Serif" w:eastAsia="Times New Roman" w:hAnsi="Liberation Serif" w:cs="Arial"/>
          <w:sz w:val="26"/>
          <w:szCs w:val="26"/>
          <w:lang w:eastAsia="ru-RU"/>
        </w:rPr>
      </w:pPr>
    </w:p>
    <w:p w14:paraId="7210898D" w14:textId="77777777" w:rsidR="00302368" w:rsidRPr="00302368" w:rsidRDefault="00302368" w:rsidP="00302368">
      <w:pPr>
        <w:widowControl w:val="0"/>
        <w:autoSpaceDE w:val="0"/>
        <w:autoSpaceDN w:val="0"/>
        <w:spacing w:after="0" w:line="240" w:lineRule="auto"/>
        <w:jc w:val="center"/>
        <w:outlineLvl w:val="1"/>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Глава 3. ПОРЯДОК ОПРЕДЕЛЕНИЯ ОПЛАТЫ ТРУДА</w:t>
      </w:r>
    </w:p>
    <w:p w14:paraId="7F79E85F" w14:textId="77777777" w:rsidR="00302368" w:rsidRPr="00302368" w:rsidRDefault="00302368" w:rsidP="00302368">
      <w:pPr>
        <w:widowControl w:val="0"/>
        <w:autoSpaceDE w:val="0"/>
        <w:autoSpaceDN w:val="0"/>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ОТДЕЛЬНЫХ КАТЕГОРИЙ РАБОТНИКОВ ОБРАЗОВАТЕЛЬНЫХ ОРГАНИЗАЦИЙ</w:t>
      </w:r>
    </w:p>
    <w:p w14:paraId="02D471FC" w14:textId="77777777" w:rsidR="00302368" w:rsidRPr="00302368" w:rsidRDefault="00302368" w:rsidP="00302368">
      <w:pPr>
        <w:widowControl w:val="0"/>
        <w:autoSpaceDE w:val="0"/>
        <w:autoSpaceDN w:val="0"/>
        <w:spacing w:after="0" w:line="240" w:lineRule="auto"/>
        <w:jc w:val="center"/>
        <w:rPr>
          <w:rFonts w:ascii="Liberation Serif" w:eastAsia="Times New Roman" w:hAnsi="Liberation Serif" w:cs="Arial"/>
          <w:sz w:val="26"/>
          <w:szCs w:val="26"/>
          <w:lang w:eastAsia="ru-RU"/>
        </w:rPr>
      </w:pPr>
    </w:p>
    <w:p w14:paraId="2B25928F"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16. Оплата труда работников образовательных организаций включает в себя:</w:t>
      </w:r>
    </w:p>
    <w:p w14:paraId="5B7452C3"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1) размеры окладов (должностных окладов), ставок заработной платы по профессиональным квалификационным группам;</w:t>
      </w:r>
    </w:p>
    <w:p w14:paraId="1897F961"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 выплаты компенсационного характера в соответствии с перечнем видов выплат компенсационного характера, установленных в главе 5 настоящего Примерного положения;</w:t>
      </w:r>
    </w:p>
    <w:p w14:paraId="1946BF5B"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3) выплаты стимулирующего характера в соответствии с перечнем видов выплат стимулирующего характера, установленных в главе 6 настоящего Примерного положения.</w:t>
      </w:r>
    </w:p>
    <w:p w14:paraId="4A27B39D"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17. Размеры окладов (должностных окладов), ставок заработной платы работников образовательных организаций устанавливаются на основе отнесения должностей к соответствующим профессиональным квалификационным группам в соответствии с занимаемой должностью и не могут быть ниже минимальных размеров окладов (должностных окладов), ставок заработной платы работников по соответствующим профессиональным квалификационным группам.</w:t>
      </w:r>
    </w:p>
    <w:p w14:paraId="702278A8" w14:textId="77777777" w:rsidR="00302368" w:rsidRPr="00302368" w:rsidRDefault="00302368" w:rsidP="00302368">
      <w:pPr>
        <w:widowControl w:val="0"/>
        <w:autoSpaceDE w:val="0"/>
        <w:autoSpaceDN w:val="0"/>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18. Приведенные в настоящем Примерном положении размеры окладов (должностных окладов), ставок заработной платы являются минимальными. Образовательная организация имеет право самостоятельно устанавливать размер окладов (должностных окладов), ставок заработной платы работникам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Образовательная организация имеет право производить корректировку указанных величин в сторону их повышения исходя из объемов имеющегося финансирования.</w:t>
      </w:r>
    </w:p>
    <w:p w14:paraId="757BB113"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19. Минимальные размеры окладов (должностных окладов), ставок заработной платы работников образовательных организаций, установленные настоящим Примерным положением, ежегодно увеличиваются (индексируются) на величину (коэффициент) и в сроки, указанные в нормативном правовом акте Главы Артемовского городского округа об индексации заработной платы работников муниципальных организаций Артемовского городского округа в текущем году.</w:t>
      </w:r>
    </w:p>
    <w:p w14:paraId="25452369"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При индексации минимальных размеров окладов (должностных окладов), ставок заработной платы работников образовательных организаций их размеры подлежат округлению до целого рубля в сторону увеличения.</w:t>
      </w:r>
    </w:p>
    <w:p w14:paraId="686C3035"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20. Размер оклада (должностного оклада), ставки заработной платы повышается на 25 процентов работникам образовательных организаций, имеющим высшее или среднее профессиональное образование по занимаемой должности, за работу в образовательных организациях, обособленных структурных подразделениях образовательных организаций, расположенных в сельских населенных пунктах. Указанное повышение образует новые размеры окладов (должностных 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w:t>
      </w:r>
    </w:p>
    <w:p w14:paraId="198262E2"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Перечень должностей работников, которым устанавливается повышенный на 25 процентов размер оклада (должностного оклада), ставки заработной платы за работу в образовательных организациях и в их обособленных структурных подразделениях, расположенных в сельских населенных пунктах, приведен в приложении №1 к настоящему Примерному положению.</w:t>
      </w:r>
    </w:p>
    <w:p w14:paraId="3A1834B8"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21.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14:paraId="4DAB4EA9"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14:paraId="3FF57EBD"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22.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14:paraId="480BEE3A"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23. Размеры должностных окладов, ставок заработной платы работников образовательных организаций, занимающих должности учебно-вспомогательного персонала (далее - работники учебно-вспомогательного персонала), должности педагогических работников (далее - педагогические работники),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профессиональным квалификационным группам в соответствии с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14:paraId="0CBF118C"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24. Минимальные размеры должностных окладов по профессиональной квалификационной группе должностей работников учебно-вспомогательного персонала, педагогических работников, руководителей структурных подразделений установлены в приложениях № 2, 3 и 4 к настоящему Примерному положению.</w:t>
      </w:r>
    </w:p>
    <w:p w14:paraId="1910DF9C"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25. Продолжительность рабочего времени педагогических работников регламентируется Приказами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14:paraId="375F1C8B"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26. Размеры должностных окладов заместителей руководителей структурных подразделений устанавливаются работодателем на 10 - 30 процентов ниже должностных окладов руководителя соответствующего структурного подразделения без учета повышений, предусмотренных примечанием к приложению № 4 к настоящему Примерному положению. </w:t>
      </w:r>
    </w:p>
    <w:p w14:paraId="56D6D52A"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Конкретный размер должностных окладов заместителей руководителей структурных подразделений устанавливается в соответствии с локальным актом образовательной организации, принятым руководителем образовательной организации с учетом мнения выборного органа первичной профсоюзной организации или иного представительного органа работников образовательной организации. </w:t>
      </w:r>
    </w:p>
    <w:p w14:paraId="0ABC8FD7"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27. Размеры должностных окладов по профессиональным квалификационным группам работников, занимающих должности служащих (далее - служащие), устанавливаются на основе отнесения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w:t>
      </w:r>
    </w:p>
    <w:p w14:paraId="7EE6EDF0"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28. Минимальные размеры должностных окладов по профессиональной квалификационной группе «Общеотраслевые должности служащих» установлены в приложении № 5 к настоящему Примерному положению.</w:t>
      </w:r>
    </w:p>
    <w:p w14:paraId="7C431149"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29. Размеры окладов (должностных окладов) по профессиональным квалификационным группам работников культуры, искусства и кинематографии образовательных организаций (далее - работники культуры, искусства и кинематографии) устанавливаются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от 31.08.2007 № 570 «Об утверждении профессиональных квалификационных групп должностей работников культуры, искусства и кинематографии» и от 14.03.2008      № 121н «Об утверждении профессиональных квалификационных групп профессий рабочих культуры, искусства и кинематографии».</w:t>
      </w:r>
    </w:p>
    <w:p w14:paraId="33FB1C86"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30. Минимальные размеры окладов (должностных окладов) по профессиональным квалификационным группам должностей работников и профессий рабочих культуры, искусства и кинематографии установлены в приложениях № 6 и № 7 к настоящему Примерному положению.</w:t>
      </w:r>
    </w:p>
    <w:p w14:paraId="43821606"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31. Размеры окладов рабочих устанавливаются в зависимости от присвоенных им квалификационных разрядов в соответствии с ЕТКС на основе отнесения к профессиональным квалификационным группам общеотраслевых профессий рабочих, утвержденным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w:t>
      </w:r>
    </w:p>
    <w:p w14:paraId="7093B9BF"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32. Минимальные размеры окладов по квалификационным разрядам общеотраслевых профессий рабочих установлены в приложении № 8 к настоящему Примерному положению.</w:t>
      </w:r>
    </w:p>
    <w:p w14:paraId="6E49BEDB"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33. Размеры окладов (должностных окладов) работников образовательных организаций по должностям, не включенным в профессиональные квалификационные группы, устанавливаются образовательной организацией самостоятельно в зависимости от сложности труда.</w:t>
      </w:r>
    </w:p>
    <w:p w14:paraId="1E2BDC1C"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34. С учетом условий и результатов труда учебно-вспомогательному персоналу, педагогическим работникам, руководителям структурных подразделений, и их заместителям, работникам профессорско-преподавательского состава, служащим, работникам культуры, искусства и кинематографии, рабочим устанавливаются выплаты компенсационного и стимулирующего характера, предусмотренные главами 5 и </w:t>
      </w:r>
      <w:hyperlink w:anchor="P163">
        <w:r w:rsidRPr="00302368">
          <w:rPr>
            <w:rFonts w:ascii="Liberation Serif" w:eastAsia="Times New Roman" w:hAnsi="Liberation Serif" w:cs="Arial"/>
            <w:sz w:val="26"/>
            <w:szCs w:val="26"/>
            <w:lang w:eastAsia="ru-RU"/>
          </w:rPr>
          <w:t>6</w:t>
        </w:r>
      </w:hyperlink>
      <w:r w:rsidRPr="00302368">
        <w:rPr>
          <w:rFonts w:ascii="Liberation Serif" w:eastAsia="Times New Roman" w:hAnsi="Liberation Serif" w:cs="Arial"/>
          <w:sz w:val="26"/>
          <w:szCs w:val="26"/>
          <w:lang w:eastAsia="ru-RU"/>
        </w:rPr>
        <w:t xml:space="preserve"> настоящего Примерного положения.</w:t>
      </w:r>
    </w:p>
    <w:p w14:paraId="13A7DE17" w14:textId="77777777" w:rsidR="00302368" w:rsidRPr="00302368" w:rsidRDefault="00302368" w:rsidP="00302368">
      <w:pPr>
        <w:widowControl w:val="0"/>
        <w:autoSpaceDE w:val="0"/>
        <w:autoSpaceDN w:val="0"/>
        <w:spacing w:after="0" w:line="240" w:lineRule="auto"/>
        <w:rPr>
          <w:rFonts w:ascii="Liberation Serif" w:eastAsia="Times New Roman" w:hAnsi="Liberation Serif" w:cs="Arial"/>
          <w:sz w:val="26"/>
          <w:szCs w:val="26"/>
          <w:lang w:eastAsia="ru-RU"/>
        </w:rPr>
      </w:pPr>
    </w:p>
    <w:p w14:paraId="29FFC983" w14:textId="77777777" w:rsidR="00302368" w:rsidRPr="00302368" w:rsidRDefault="00302368" w:rsidP="00302368">
      <w:pPr>
        <w:widowControl w:val="0"/>
        <w:autoSpaceDE w:val="0"/>
        <w:autoSpaceDN w:val="0"/>
        <w:spacing w:after="0" w:line="240" w:lineRule="auto"/>
        <w:jc w:val="center"/>
        <w:outlineLvl w:val="1"/>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Глава 4. УСЛОВИЯ ОПЛАТЫ ТРУДА РУКОВОДИТЕЛЯ</w:t>
      </w:r>
    </w:p>
    <w:p w14:paraId="54E2600F" w14:textId="77777777" w:rsidR="00302368" w:rsidRPr="00302368" w:rsidRDefault="00302368" w:rsidP="00302368">
      <w:pPr>
        <w:widowControl w:val="0"/>
        <w:autoSpaceDE w:val="0"/>
        <w:autoSpaceDN w:val="0"/>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ОБРАЗОВАТЕЛЬНОЙ ОРГАНИЗАЦИИ, ЕГО ЗАМЕСТИТЕЛЕЙ</w:t>
      </w:r>
    </w:p>
    <w:p w14:paraId="0B8C0581" w14:textId="77777777" w:rsidR="00302368" w:rsidRPr="00302368" w:rsidRDefault="00302368" w:rsidP="00302368">
      <w:pPr>
        <w:widowControl w:val="0"/>
        <w:autoSpaceDE w:val="0"/>
        <w:autoSpaceDN w:val="0"/>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И ГЛАВНОГО БУХГАЛТЕРА</w:t>
      </w:r>
    </w:p>
    <w:p w14:paraId="15BBE87A" w14:textId="77777777" w:rsidR="00302368" w:rsidRPr="00302368" w:rsidRDefault="00302368" w:rsidP="00302368">
      <w:pPr>
        <w:widowControl w:val="0"/>
        <w:autoSpaceDE w:val="0"/>
        <w:autoSpaceDN w:val="0"/>
        <w:spacing w:after="0" w:line="240" w:lineRule="auto"/>
        <w:rPr>
          <w:rFonts w:ascii="Liberation Serif" w:eastAsia="Times New Roman" w:hAnsi="Liberation Serif" w:cs="Arial"/>
          <w:sz w:val="26"/>
          <w:szCs w:val="26"/>
          <w:lang w:eastAsia="ru-RU"/>
        </w:rPr>
      </w:pPr>
    </w:p>
    <w:p w14:paraId="64D25627"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35. Размер, порядок и условия оплаты труда руководителя образовательной организации устанавливаются работодателем в трудовом договоре.</w:t>
      </w:r>
    </w:p>
    <w:p w14:paraId="743FFB18"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36. Оплата труда руководителя образовательной организации, его заместителей и главного бухгалтера включает в себя:</w:t>
      </w:r>
    </w:p>
    <w:p w14:paraId="5590BB42"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1) должностной оклад;</w:t>
      </w:r>
    </w:p>
    <w:p w14:paraId="2C6CB06A"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 выплаты компенсационного характера;</w:t>
      </w:r>
    </w:p>
    <w:p w14:paraId="60B89963"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3) выплаты стимулирующего характера.</w:t>
      </w:r>
    </w:p>
    <w:p w14:paraId="24E164BA"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bookmarkStart w:id="3" w:name="P121"/>
      <w:bookmarkEnd w:id="3"/>
      <w:r w:rsidRPr="00302368">
        <w:rPr>
          <w:rFonts w:ascii="Liberation Serif" w:eastAsia="Times New Roman" w:hAnsi="Liberation Serif" w:cs="Arial"/>
          <w:sz w:val="26"/>
          <w:szCs w:val="26"/>
          <w:lang w:eastAsia="ru-RU"/>
        </w:rPr>
        <w:t>37. Размер должностного оклада руководителя образовательной организации определяется в трудовом договоре, составленном на основе типовой формы трудового договора, утвержденной 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 в зависимости от сложности труда, в том числе с учетом масштаба управления, особенностей деятельности и значимости образовательной организации, в соответствии с системой критериев для дифференцированного установления оклада руководителям образовательных организаций, утвержденной Управлением образования Артемовского городского округа.</w:t>
      </w:r>
    </w:p>
    <w:p w14:paraId="75E1ED69" w14:textId="77777777" w:rsidR="00302368" w:rsidRPr="00302368" w:rsidRDefault="00302368" w:rsidP="00302368">
      <w:pPr>
        <w:widowControl w:val="0"/>
        <w:autoSpaceDE w:val="0"/>
        <w:autoSpaceDN w:val="0"/>
        <w:spacing w:after="0" w:line="240" w:lineRule="auto"/>
        <w:ind w:firstLine="540"/>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38. Предельный уровень соотношения среднемесячной заработной платы руководителей, формируемой за счет всех источников финансового обеспечения и рассчитываемой за календарный год, и среднемесячной заработной платы работников образовательной организации (без учета заработной платы соответствующего руководителя) устанавливается Управлением образования Артемовского городского округа исходя из особенностей типов этих организаций в кратности от 1 до 4.</w:t>
      </w:r>
    </w:p>
    <w:p w14:paraId="775DDE09" w14:textId="77777777" w:rsidR="00302368" w:rsidRPr="00302368" w:rsidRDefault="00302368" w:rsidP="00302368">
      <w:pPr>
        <w:widowControl w:val="0"/>
        <w:autoSpaceDE w:val="0"/>
        <w:autoSpaceDN w:val="0"/>
        <w:spacing w:after="0" w:line="240" w:lineRule="auto"/>
        <w:ind w:firstLine="540"/>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Соотношение среднемесячной заработной платы руководителей и среднемесячной заработной платы работников образовательных организаций (без учета заработной платы соответствующего руководителя), формируемых за счет всех источников финансового обеспечения, рассчитывается за календарный год.</w:t>
      </w:r>
    </w:p>
    <w:p w14:paraId="671BFA13" w14:textId="77777777" w:rsidR="00302368" w:rsidRPr="00302368" w:rsidRDefault="00302368" w:rsidP="00302368">
      <w:pPr>
        <w:widowControl w:val="0"/>
        <w:autoSpaceDE w:val="0"/>
        <w:autoSpaceDN w:val="0"/>
        <w:spacing w:after="0" w:line="240" w:lineRule="auto"/>
        <w:ind w:firstLine="540"/>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Предельный уровень соотношения среднемесячной заработной платы заместителей руководителей и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образовательных организаций (без учета заработной платы соответствующих заместителей руководителя и главного бухгалтера) устанавливается Управлением образования Артемовского городского округа, исходя из особенностей типов этих организаций в кратности от 1 до 4.</w:t>
      </w:r>
    </w:p>
    <w:p w14:paraId="3755A004" w14:textId="77777777" w:rsidR="00302368" w:rsidRPr="00302368" w:rsidRDefault="00302368" w:rsidP="00302368">
      <w:pPr>
        <w:widowControl w:val="0"/>
        <w:autoSpaceDE w:val="0"/>
        <w:autoSpaceDN w:val="0"/>
        <w:spacing w:after="0" w:line="240" w:lineRule="auto"/>
        <w:ind w:firstLine="540"/>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Соотношение среднемесячной заработной платы заместителей руководителей и главного бухгалтера и среднемесячной заработной платы работников образовательных организаций (без учета заработной платы соответствующих заместителей руководителя и главного бухгалтера), формируемых за счет всех источников финансового обеспечения, рассчитывается за календарный год.</w:t>
      </w:r>
    </w:p>
    <w:p w14:paraId="6AE88F9E" w14:textId="77777777" w:rsidR="00302368" w:rsidRPr="00302368" w:rsidRDefault="00302368" w:rsidP="00302368">
      <w:pPr>
        <w:widowControl w:val="0"/>
        <w:autoSpaceDE w:val="0"/>
        <w:autoSpaceDN w:val="0"/>
        <w:spacing w:after="0" w:line="240" w:lineRule="auto"/>
        <w:ind w:firstLine="540"/>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Определение размера среднемесячной заработной платы осуществляется в соответствии с методикой, используемой при определении среднемесячной заработной платы работников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14:paraId="76DA9C40" w14:textId="77777777" w:rsidR="00302368" w:rsidRPr="00302368" w:rsidRDefault="00302368" w:rsidP="00302368">
      <w:pPr>
        <w:widowControl w:val="0"/>
        <w:autoSpaceDE w:val="0"/>
        <w:autoSpaceDN w:val="0"/>
        <w:spacing w:after="0" w:line="240" w:lineRule="auto"/>
        <w:ind w:firstLine="540"/>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Информация о рассчитываемой за календарный год среднемесячной заработной плате руководителей, заместителей руководителей и главных бухгалтеров образовательных организаций ежегодно размещается в информационно-телекоммуникационной сети «Интернет» на официальном сайте Управления образования Артемовского городского округа и на официальных сайтах образовательных организаций не позднее 15 мая года, следующего за отчетным.</w:t>
      </w:r>
    </w:p>
    <w:p w14:paraId="3BA94D32"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bookmarkStart w:id="4" w:name="P127"/>
      <w:bookmarkEnd w:id="4"/>
      <w:r w:rsidRPr="00302368">
        <w:rPr>
          <w:rFonts w:ascii="Liberation Serif" w:eastAsia="Times New Roman" w:hAnsi="Liberation Serif" w:cs="Arial"/>
          <w:sz w:val="26"/>
          <w:szCs w:val="26"/>
          <w:lang w:eastAsia="ru-RU"/>
        </w:rPr>
        <w:t>39. При установлении должностных окладов руководителям образовательных организаций предусматривается их повышение по результатам аттестации на соответствие занимаемой должности в порядке и размерах, установленных Управлением образования Артемовского городского округа.</w:t>
      </w:r>
    </w:p>
    <w:p w14:paraId="69033A13"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40. Должностные оклады заместителей руководителя и главного бухгалтера образовательной организации устанавливается работодателем на 10 - 30 процентов ниже должностного оклада руководителя образовательной организации, установленного в соответствии с пунктом 37 настоящего Примерного положения без учета его повышения, предусмотренного пунктом 39 настоящего Примерного положения.</w:t>
      </w:r>
    </w:p>
    <w:p w14:paraId="3BD7CC9C"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Конкретный размер должностных окладов заместителей руководителя и главного бухгалтера образовательной организации устанавливается в соответствии с локальным актом образовательной организации, принятым руководителем образовательной организации с учетом мнения выборного органа первичной профсоюзной организации или иного представительного органа работников образовательной организации.</w:t>
      </w:r>
    </w:p>
    <w:p w14:paraId="60D1511D"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41. Руководителю, заместителям руководителя при условии, что их деятельность связана с руководством образовательной, научной и (или) творческой, научно-методической, методической деятельностью, имеющим ученую степень кандидата (доктора) наук и (или) почетное звание (СССР, РСФСР, Российской Федерации), название которого начинается со слов «Народный» или «Заслуженный», за должность доцента (профессора) устанавливаются стимулирующие выплаты в размерах, установленных:</w:t>
      </w:r>
    </w:p>
    <w:p w14:paraId="5921BA92"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для руководителей - Управлением образования Артемовского городского округа;</w:t>
      </w:r>
    </w:p>
    <w:p w14:paraId="7DFF6899"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для заместителей руководителя - коллективным договором, локальным нормативным актом образовательной организации, трудовым договором.</w:t>
      </w:r>
    </w:p>
    <w:p w14:paraId="4A5CB58F"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42. Стимулирование руководителя образовательной организации, в том числе за счет средств, полученных от приносящей доход деятельности образовательной организации, осуществляется в соответствии с показателями эффективности и критериями оценки показателей эффективности деятельности руководителя образовательной организации, на основании Положения о стимулировании руководителей образовательных организаций Артемовского городского округа, утвержденного приказом Управления образования Артемовского городского округа (далее - Положение о стимулировании руководителей образовательных организаций).</w:t>
      </w:r>
    </w:p>
    <w:p w14:paraId="61AE1214"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43. Заместителям руководителя и главному бухгалтеру образовательной организации устанавливаются выплаты компенсационного и стимулирующего характера в соответствии с главами 5 и </w:t>
      </w:r>
      <w:hyperlink w:anchor="P163">
        <w:r w:rsidRPr="00302368">
          <w:rPr>
            <w:rFonts w:ascii="Liberation Serif" w:eastAsia="Times New Roman" w:hAnsi="Liberation Serif" w:cs="Arial"/>
            <w:sz w:val="26"/>
            <w:szCs w:val="26"/>
            <w:lang w:eastAsia="ru-RU"/>
          </w:rPr>
          <w:t>6</w:t>
        </w:r>
      </w:hyperlink>
      <w:r w:rsidRPr="00302368">
        <w:rPr>
          <w:rFonts w:ascii="Liberation Serif" w:eastAsia="Times New Roman" w:hAnsi="Liberation Serif" w:cs="Arial"/>
          <w:sz w:val="26"/>
          <w:szCs w:val="26"/>
          <w:lang w:eastAsia="ru-RU"/>
        </w:rPr>
        <w:t xml:space="preserve"> настоящего Примерного положения.</w:t>
      </w:r>
    </w:p>
    <w:p w14:paraId="6DF86F04" w14:textId="77777777" w:rsidR="00302368" w:rsidRPr="00302368" w:rsidRDefault="00302368" w:rsidP="00302368">
      <w:pPr>
        <w:widowControl w:val="0"/>
        <w:autoSpaceDE w:val="0"/>
        <w:autoSpaceDN w:val="0"/>
        <w:spacing w:after="0" w:line="240" w:lineRule="auto"/>
        <w:ind w:firstLine="540"/>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Решение о выплатах компенсационного и стимулирующего характера и их размерах заместителям руководителя и главному бухгалтеру образовательной организации принимается руководителем образовательной организации.</w:t>
      </w:r>
      <w:bookmarkStart w:id="5" w:name="P137"/>
      <w:bookmarkEnd w:id="5"/>
    </w:p>
    <w:p w14:paraId="6EC7DFEA" w14:textId="77777777" w:rsidR="00302368" w:rsidRPr="00302368" w:rsidRDefault="00302368" w:rsidP="00302368">
      <w:pPr>
        <w:widowControl w:val="0"/>
        <w:autoSpaceDE w:val="0"/>
        <w:autoSpaceDN w:val="0"/>
        <w:spacing w:after="0" w:line="240" w:lineRule="auto"/>
        <w:jc w:val="center"/>
        <w:outlineLvl w:val="1"/>
        <w:rPr>
          <w:rFonts w:ascii="Liberation Serif" w:eastAsia="Times New Roman" w:hAnsi="Liberation Serif" w:cs="Arial"/>
          <w:sz w:val="26"/>
          <w:szCs w:val="26"/>
          <w:lang w:eastAsia="ru-RU"/>
        </w:rPr>
      </w:pPr>
    </w:p>
    <w:p w14:paraId="04E610C4" w14:textId="77777777" w:rsidR="00302368" w:rsidRPr="00302368" w:rsidRDefault="00302368" w:rsidP="00302368">
      <w:pPr>
        <w:widowControl w:val="0"/>
        <w:autoSpaceDE w:val="0"/>
        <w:autoSpaceDN w:val="0"/>
        <w:spacing w:after="0" w:line="240" w:lineRule="auto"/>
        <w:jc w:val="center"/>
        <w:outlineLvl w:val="1"/>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Глава 5. КОМПЕНСАЦИОННЫЕ ВЫПЛАТЫ</w:t>
      </w:r>
    </w:p>
    <w:p w14:paraId="091DF351" w14:textId="77777777" w:rsidR="00302368" w:rsidRPr="00302368" w:rsidRDefault="00302368" w:rsidP="00302368">
      <w:pPr>
        <w:widowControl w:val="0"/>
        <w:autoSpaceDE w:val="0"/>
        <w:autoSpaceDN w:val="0"/>
        <w:spacing w:after="0" w:line="240" w:lineRule="auto"/>
        <w:rPr>
          <w:rFonts w:ascii="Liberation Serif" w:eastAsia="Times New Roman" w:hAnsi="Liberation Serif" w:cs="Arial"/>
          <w:sz w:val="26"/>
          <w:szCs w:val="26"/>
          <w:lang w:eastAsia="ru-RU"/>
        </w:rPr>
      </w:pPr>
    </w:p>
    <w:p w14:paraId="5D0C222C"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44.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образовательной организации в соответствии с трудовым законодательством и нормативными правовыми актами, содержащими нормы трудового права.</w:t>
      </w:r>
    </w:p>
    <w:p w14:paraId="3587D138"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45. Выплаты компенсационного характера устанавливаются к окладам (должностным окладам), ставкам заработной платы работников образовательных организаций при наличии оснований для их выплаты в пределах фонда оплаты труда образовательной организации, утвержденного на соответствующий финансовый год.</w:t>
      </w:r>
    </w:p>
    <w:p w14:paraId="36722603"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46. Для работников образовательной организации устанавливаются следующие выплаты компенсационного характера:</w:t>
      </w:r>
    </w:p>
    <w:p w14:paraId="542924AB"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1) выплаты работникам, занятым на тяжелых работах, работах с вредными и (или) опасными и иными особыми условиями труда;</w:t>
      </w:r>
    </w:p>
    <w:p w14:paraId="49709D52"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 выплаты за работу в местностях с особыми климатическими условиями;</w:t>
      </w:r>
    </w:p>
    <w:p w14:paraId="00502D88"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1EEF6C9C"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47. Размеры компенсационных выплат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p>
    <w:p w14:paraId="62266AF9"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При работе на условиях неполного рабочего времени компенсационные выплаты работнику устанавливаются пропорционально отработанному времени.</w:t>
      </w:r>
    </w:p>
    <w:p w14:paraId="76E2B390"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48. Всем работникам образовательных организаций выплачивается районный коэффициент к заработной плате за работу в местностях с особыми климатическими условиями, установленный Постановлением Совета Министров СССР от 21.05.1987 №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
    <w:p w14:paraId="720F84BC"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49. Выплата за совмещение профессий (должностей) устанавливается работнику образовательной организации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устанавливаются по соглашению сторон трудового договора с учетом содержания и (или) объема дополнительной работы.</w:t>
      </w:r>
    </w:p>
    <w:p w14:paraId="58641004"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50.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устанавливаются по соглашению сторон трудового договора с учетом содержания и (или) объема дополнительной работы.</w:t>
      </w:r>
    </w:p>
    <w:p w14:paraId="11C73CB4"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51.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14:paraId="2370714D"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Доплаты за увеличение объема работ устанавливаются за классное руководство, проверку письменных работ, заведование: отделениями, учебно-консультационными пунктами, кабинетами, отделами, учебными мастерскими, лабораториями, учебно-опытными участками, центрами, творческими рабочими группами, руководство предметными, цикловыми и методическими комиссиями, выполнение функций координатора, куратора проекта, класса (группы), проведение работы по дополнительным образовательным программам, организацию трудового обучения, профессиональной ориентации, подготовку и проведение государственной итоговой аттестации, оказание консультативной, методической и практической помощи молодым педагогам (наставничество).</w:t>
      </w:r>
    </w:p>
    <w:p w14:paraId="2BB75B62"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Размеры доплат и порядок их установления определяются образовательной организацией самостоятельно в пределах фонда оплаты труда и закрепляются в локальном нормативном акте образовательной организации, утвержденном руководителем образовательной организации, с учетом мнения выборного органа первичной профсоюзной организации или иного представительного органа работников.</w:t>
      </w:r>
    </w:p>
    <w:p w14:paraId="34399239"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Размер доплаты и срок исполнения дополнительно оплачиваемых работ устанавливаются по соглашению сторон трудового договора с учетом содержания и (или) объема дополнительной работы.</w:t>
      </w:r>
    </w:p>
    <w:p w14:paraId="1FAB6375"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52. Работникам образовательных организаций (кроме руководителя образовательной организации, его заместителей и главного бухгалтера) за выполнение работ в условиях, отличающихся от нормальных, устанавливаются доплаты к окладам (должностным окладам), ставкам заработной платы.</w:t>
      </w:r>
    </w:p>
    <w:p w14:paraId="0D1355AD"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Условия и размеры доплат к окладам (должностным окладам), ставкам заработной платы работникам образовательных организаций (кроме руководителя образовательной организации, его заместителей и главного бухгалтера) за выполнение работ в условиях, отличающихся от нормальных, устанавливаются Управлением образования Артемовского городского округа.</w:t>
      </w:r>
    </w:p>
    <w:p w14:paraId="39CA7CFA"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Конкретный перечень должностей работников, в соответствии с которым устанавливаются доплаты к окладам (должностным окладам), ставкам заработной платы согласно настоящему пункту, и конкретный размер доплаты определяются руководителем образовательной организации на основании приказа Управления образования Артемовского городского округа, коллективного договора, соглашения и (или) локального нормативного акта образовательной организации.</w:t>
      </w:r>
    </w:p>
    <w:p w14:paraId="28296654"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53. Размеры компенсационных выплат работникам устанавливаются руководителем образовательной организации в соответствии с локальным актом образовательной организации с учетом мнения выборного органа первичной профсоюзной организации или иного представительного органа работников образовательной организации.</w:t>
      </w:r>
    </w:p>
    <w:p w14:paraId="57476062"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 а также срока ее выполнения.</w:t>
      </w:r>
    </w:p>
    <w:p w14:paraId="68496E75"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54.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14:paraId="641F7D0E"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14:paraId="270D7A46"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55. Для выполнения работ, связанных с временным расширением объема оказываемых образовательной организацией услуг, образовательная организация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p>
    <w:p w14:paraId="4B189064" w14:textId="77777777" w:rsidR="00302368" w:rsidRPr="00302368" w:rsidRDefault="00302368" w:rsidP="00302368">
      <w:pPr>
        <w:widowControl w:val="0"/>
        <w:autoSpaceDE w:val="0"/>
        <w:autoSpaceDN w:val="0"/>
        <w:spacing w:after="0" w:line="240" w:lineRule="auto"/>
        <w:rPr>
          <w:rFonts w:ascii="Liberation Serif" w:eastAsia="Times New Roman" w:hAnsi="Liberation Serif" w:cs="Arial"/>
          <w:sz w:val="26"/>
          <w:szCs w:val="26"/>
          <w:lang w:eastAsia="ru-RU"/>
        </w:rPr>
      </w:pPr>
    </w:p>
    <w:p w14:paraId="086838AE" w14:textId="77777777" w:rsidR="00302368" w:rsidRPr="00302368" w:rsidRDefault="00302368" w:rsidP="00302368">
      <w:pPr>
        <w:widowControl w:val="0"/>
        <w:autoSpaceDE w:val="0"/>
        <w:autoSpaceDN w:val="0"/>
        <w:spacing w:after="0" w:line="240" w:lineRule="auto"/>
        <w:jc w:val="center"/>
        <w:outlineLvl w:val="1"/>
        <w:rPr>
          <w:rFonts w:ascii="Liberation Serif" w:eastAsia="Times New Roman" w:hAnsi="Liberation Serif" w:cs="Arial"/>
          <w:sz w:val="26"/>
          <w:szCs w:val="26"/>
          <w:lang w:eastAsia="ru-RU"/>
        </w:rPr>
      </w:pPr>
      <w:bookmarkStart w:id="6" w:name="P163"/>
      <w:bookmarkEnd w:id="6"/>
      <w:r w:rsidRPr="00302368">
        <w:rPr>
          <w:rFonts w:ascii="Liberation Serif" w:eastAsia="Times New Roman" w:hAnsi="Liberation Serif" w:cs="Arial"/>
          <w:sz w:val="26"/>
          <w:szCs w:val="26"/>
          <w:lang w:eastAsia="ru-RU"/>
        </w:rPr>
        <w:t>Глава 6. ВЫПЛАТЫ СТИМУЛИРУЮЩЕГО ХАРАКТЕРА</w:t>
      </w:r>
    </w:p>
    <w:p w14:paraId="2153115A" w14:textId="77777777" w:rsidR="00302368" w:rsidRPr="00302368" w:rsidRDefault="00302368" w:rsidP="00302368">
      <w:pPr>
        <w:widowControl w:val="0"/>
        <w:autoSpaceDE w:val="0"/>
        <w:autoSpaceDN w:val="0"/>
        <w:spacing w:after="0" w:line="240" w:lineRule="auto"/>
        <w:rPr>
          <w:rFonts w:ascii="Liberation Serif" w:eastAsia="Times New Roman" w:hAnsi="Liberation Serif" w:cs="Arial"/>
          <w:sz w:val="26"/>
          <w:szCs w:val="26"/>
          <w:lang w:eastAsia="ru-RU"/>
        </w:rPr>
      </w:pPr>
    </w:p>
    <w:p w14:paraId="0ACD6EA2"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56.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трудовыми договорами образовательной организации с учетом разрабатываемых в образовательных организациях показателей и критериев оценки эффективности труда работников этих организаций в пределах бюджетных ассигнований на оплату труда работников образовательных организаций, а также средств от приносящей доход деятельности, направленных образовательными организациями на оплату труда работников.</w:t>
      </w:r>
    </w:p>
    <w:p w14:paraId="0619F487"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57. Выплаты стимулирующего характера устанавливаются:</w:t>
      </w:r>
    </w:p>
    <w:p w14:paraId="2CC690F2"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1) за интенсивность и высокие результаты работы;</w:t>
      </w:r>
    </w:p>
    <w:p w14:paraId="58B36CB4"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 за качество выполняемых работ;</w:t>
      </w:r>
    </w:p>
    <w:p w14:paraId="765E1898"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3) за стаж непрерывной работы, выслугу лет;</w:t>
      </w:r>
    </w:p>
    <w:p w14:paraId="12E26BF1"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4) по итогам работы в виде премиальных выплат.</w:t>
      </w:r>
    </w:p>
    <w:p w14:paraId="1353C59C"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58. Обязательными условиями для осуществления выплат стимулирующего характера являются:</w:t>
      </w:r>
    </w:p>
    <w:p w14:paraId="0FD0A8F9"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1) успешное и добросовестное исполнение профессиональных и должностных обязанностей работником в соответствующем периоде;</w:t>
      </w:r>
    </w:p>
    <w:p w14:paraId="52EF0DE1"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 инициатива, творчество и применение в работе современных форм и методов организации труда;</w:t>
      </w:r>
    </w:p>
    <w:p w14:paraId="37F45E22"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3) участие в течение соответствующего периода в выполнении важных работ, мероприятий.</w:t>
      </w:r>
    </w:p>
    <w:p w14:paraId="34CC1FAF"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59. Размер выплат стимулирующего характера определяется образовательной организацией с учетом разрабатываемых показателей и критериев оценки эффективности труда работников.</w:t>
      </w:r>
    </w:p>
    <w:p w14:paraId="15E8548B"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Решение о введении выплат стимулирующего характера принимается руководителем образовательной организации с учетом обеспечения указанных выплат финансовыми средствами.</w:t>
      </w:r>
    </w:p>
    <w:p w14:paraId="0D00156B"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60. Конкретные показатели (критерии) оценки эффективности труда устанавливаются коллективными договорами, соглашениями и локальными нормативными актами и отражают количественную и (или) качественную оценку трудовой деятельности работников.</w:t>
      </w:r>
    </w:p>
    <w:p w14:paraId="574250D5"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61. К выплатам за интенсивность и высокие результаты работы относятся выплаты за сложность, напряженность, особый режим и график работы, повышающие эффективность деятельности, авторитет и имидж образовательной организации, интенсивность труда работника выше установленных системой нормирования труда образовательной организации норм труда.</w:t>
      </w:r>
    </w:p>
    <w:p w14:paraId="2623E69A"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Выплаты за интенсивность и высокие результаты работы устанавливаются с целью материального стимулирования труда наиболее квалифицированных, компетентных, ответственных и инициативных работников с учетом показателей наполняемости классов и групп, количественных результатов подготовки обучающихся к государственной итоговой аттестации, в том числе единому государственному экзамену, за подготовку определенного количества победителей (призеров) конкурсов, олимпиад, конференций различного уровня, реализацию авторских программ, результатов работ, обеспечивающих безаварийность, безотказность и бесперебойность систем, ресурсов и средств образовательной организации, разработку и реализацию проектов (мероприятий) в сфере образования, выполнение особо важных, срочных и других работ, значимых для образовательной организации.</w:t>
      </w:r>
    </w:p>
    <w:p w14:paraId="4A527903"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Размер выплат за интенсивность и высокие результаты работы устанавливается работнику с учетом фактических результатов его работы и интенсивности его труда на определенный срок в порядке, установленном коллективным договором, локальным нормативным актом образовательной организации, трудовым договором.</w:t>
      </w:r>
    </w:p>
    <w:p w14:paraId="58F9447A"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62. К выплатам за качество выполняемых работ относятся выплаты за ученую степень кандидата (доктора) наук и (или) почетное звание (СССР, РСФСР, Российской Федерации), название которого начинается со слов «Народный» или «Заслуженный», за должность доцента (профессора) и другие качественные показатели.</w:t>
      </w:r>
    </w:p>
    <w:p w14:paraId="6DC4D4BC"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Выплаты за качество выполняемых работ устанавливаются с целью материального стимулирования профессиональной подготовленности работников, высокой оценки, полученной по результатам проведенной независимой оценки качества образования.</w:t>
      </w:r>
    </w:p>
    <w:p w14:paraId="33221706"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Размер выплат за качество выполняемых работ устанавливается работнику с учетом фактических результатов его работы на определенный срок в порядке, установленном коллективным договором, локальным нормативным актом образовательной организации, трудовым договором.</w:t>
      </w:r>
    </w:p>
    <w:p w14:paraId="3DDA1C38"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63. К выплатам за стаж непрерывной работы, выслугу лет относятся выплаты, учитывающие стаж работы по специальности в сфере образования или в образовательной организации. Порядок исчисления стажа непрерывной работы, выслуги лет устанавливается Управлением образования Артемовского городского округа.</w:t>
      </w:r>
    </w:p>
    <w:p w14:paraId="73795E6B"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К премиальным выплатам по итогам работы относятся выплаты, устанавливаемые по итогам работы за определенный период времени, на основании показателей и критериев оценки эффективности деятельности образовательной организации. При премировании учитывается как индивидуальный, так и коллективный результат труда.</w:t>
      </w:r>
    </w:p>
    <w:p w14:paraId="1228130E"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64. Работникам, работающим неполное рабочее время (день, неделя), размер стимулирующих выплат устанавливается пропорционально отработанному времени.</w:t>
      </w:r>
    </w:p>
    <w:p w14:paraId="266FAE05"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65. В целях социальной защищенности работников образовательной организации и поощрения их за достигнутые успехи, профессионализм и личный вклад в работу коллектива в пределах финансовых средств на оплату труда по решению руководителя образовательной организации применяется единовременное премирование работников образовательной организации:</w:t>
      </w:r>
    </w:p>
    <w:p w14:paraId="2573B68E" w14:textId="77777777" w:rsidR="00302368" w:rsidRPr="00302368" w:rsidRDefault="00302368" w:rsidP="00302368">
      <w:pPr>
        <w:widowControl w:val="0"/>
        <w:tabs>
          <w:tab w:val="left" w:pos="851"/>
        </w:tabs>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1) при объявлении благодарности Министерства науки и высшего образования Российской Федерации и (или) Министерства просвещения Российской Федерации;</w:t>
      </w:r>
    </w:p>
    <w:p w14:paraId="632F3D07"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 при награждении Почетной грамотой Министерства образования и науки Российской Федерации;</w:t>
      </w:r>
    </w:p>
    <w:p w14:paraId="26450E69"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3) при награждении государственными наградами и наградами Свердловской области;</w:t>
      </w:r>
    </w:p>
    <w:p w14:paraId="424695F4"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4) в связи с празднованием Дня учителя;</w:t>
      </w:r>
    </w:p>
    <w:p w14:paraId="28F39A3E"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5) в связи с праздничными днями и юбилейными датами (50, 55, 60 лет со дня рождения и последующие каждые 5 лет);</w:t>
      </w:r>
    </w:p>
    <w:p w14:paraId="247105E1"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6) при увольнении в связи с уходом на страховую пенсию по старости;</w:t>
      </w:r>
    </w:p>
    <w:p w14:paraId="1EFB5BE9"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7)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14:paraId="2C01C4F3"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Условия, порядок и размер единовременного премирования определяются локальным актом образовательной организации, принятым руководителем образовательной организации с учетом обеспечения финансовыми средствами и мнения выборного органа первичной профсоюзной организации или, при его отсутствии, иного представительного органа работников образовательной организации.</w:t>
      </w:r>
    </w:p>
    <w:p w14:paraId="5AED66CE"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66. Работодатели вправе при наличии экономии финансовых средств на оплату труда, а также за счет средств, полученных от приносящей доход деятельности, оказывать работникам материальную помощь.</w:t>
      </w:r>
    </w:p>
    <w:p w14:paraId="608DE671"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Условия выплаты и размер материальной помощи устанавливаются локальным актом образовательной организации, принятым руководителем образовательной организации с учетом мнения выборного органа первичной профсоюзной организации или иного представительного органа работников образовательной организации, или (и) коллективным договором, соглашением.</w:t>
      </w:r>
    </w:p>
    <w:p w14:paraId="3ECE75B0" w14:textId="77777777" w:rsidR="00302368" w:rsidRPr="00302368" w:rsidRDefault="00302368" w:rsidP="00302368">
      <w:pPr>
        <w:widowControl w:val="0"/>
        <w:autoSpaceDE w:val="0"/>
        <w:autoSpaceDN w:val="0"/>
        <w:spacing w:after="0" w:line="240" w:lineRule="auto"/>
        <w:ind w:firstLine="540"/>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Материальная помощь выплачивается на основании заявления работника.</w:t>
      </w:r>
    </w:p>
    <w:p w14:paraId="1185A55A" w14:textId="77777777" w:rsidR="00302368" w:rsidRPr="00302368" w:rsidRDefault="00302368" w:rsidP="00302368">
      <w:pPr>
        <w:widowControl w:val="0"/>
        <w:autoSpaceDE w:val="0"/>
        <w:autoSpaceDN w:val="0"/>
        <w:spacing w:after="0" w:line="240" w:lineRule="auto"/>
        <w:jc w:val="right"/>
        <w:rPr>
          <w:rFonts w:ascii="Liberation Serif" w:eastAsia="Times New Roman" w:hAnsi="Liberation Serif" w:cs="Arial"/>
          <w:sz w:val="26"/>
          <w:szCs w:val="26"/>
          <w:lang w:eastAsia="ru-RU"/>
        </w:rPr>
        <w:sectPr w:rsidR="00302368" w:rsidRPr="00302368" w:rsidSect="00B36920">
          <w:headerReference w:type="default" r:id="rId11"/>
          <w:headerReference w:type="first" r:id="rId12"/>
          <w:pgSz w:w="11906" w:h="16838" w:code="9"/>
          <w:pgMar w:top="1134" w:right="851" w:bottom="1134" w:left="1701" w:header="709" w:footer="709" w:gutter="0"/>
          <w:pgNumType w:start="1"/>
          <w:cols w:space="708"/>
          <w:titlePg/>
          <w:docGrid w:linePitch="360"/>
        </w:sectPr>
      </w:pPr>
    </w:p>
    <w:p w14:paraId="4F251AF4" w14:textId="77777777" w:rsidR="00302368" w:rsidRPr="00302368" w:rsidRDefault="00302368" w:rsidP="00302368">
      <w:pPr>
        <w:widowControl w:val="0"/>
        <w:autoSpaceDE w:val="0"/>
        <w:autoSpaceDN w:val="0"/>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Приложение №1 </w:t>
      </w:r>
    </w:p>
    <w:p w14:paraId="5D87D164" w14:textId="77777777" w:rsidR="00302368" w:rsidRPr="00302368" w:rsidRDefault="00302368" w:rsidP="00302368">
      <w:pPr>
        <w:widowControl w:val="0"/>
        <w:autoSpaceDE w:val="0"/>
        <w:autoSpaceDN w:val="0"/>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к Примерному положению </w:t>
      </w:r>
    </w:p>
    <w:p w14:paraId="3E78BF7F" w14:textId="77777777" w:rsidR="00302368" w:rsidRPr="00302368" w:rsidRDefault="00302368" w:rsidP="00302368">
      <w:pPr>
        <w:widowControl w:val="0"/>
        <w:autoSpaceDE w:val="0"/>
        <w:autoSpaceDN w:val="0"/>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об оплате труда работников </w:t>
      </w:r>
    </w:p>
    <w:p w14:paraId="395740A1" w14:textId="77777777" w:rsidR="00302368" w:rsidRPr="00302368" w:rsidRDefault="00302368" w:rsidP="00302368">
      <w:pPr>
        <w:widowControl w:val="0"/>
        <w:autoSpaceDE w:val="0"/>
        <w:autoSpaceDN w:val="0"/>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муниципальных образовательных </w:t>
      </w:r>
    </w:p>
    <w:p w14:paraId="635743FE" w14:textId="77777777" w:rsidR="00302368" w:rsidRPr="00302368" w:rsidRDefault="00302368" w:rsidP="00302368">
      <w:pPr>
        <w:widowControl w:val="0"/>
        <w:autoSpaceDE w:val="0"/>
        <w:autoSpaceDN w:val="0"/>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организаций Артемовского городского </w:t>
      </w:r>
    </w:p>
    <w:p w14:paraId="25D84982" w14:textId="77777777" w:rsidR="00302368" w:rsidRPr="00302368" w:rsidRDefault="00302368" w:rsidP="00302368">
      <w:pPr>
        <w:widowControl w:val="0"/>
        <w:autoSpaceDE w:val="0"/>
        <w:autoSpaceDN w:val="0"/>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округа, в отношении которых функции </w:t>
      </w:r>
    </w:p>
    <w:p w14:paraId="7588B8B8" w14:textId="77777777" w:rsidR="00302368" w:rsidRPr="00302368" w:rsidRDefault="00302368" w:rsidP="00302368">
      <w:pPr>
        <w:widowControl w:val="0"/>
        <w:autoSpaceDE w:val="0"/>
        <w:autoSpaceDN w:val="0"/>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и полномочия учредителя </w:t>
      </w:r>
    </w:p>
    <w:p w14:paraId="19236966" w14:textId="77777777" w:rsidR="00302368" w:rsidRPr="00302368" w:rsidRDefault="00302368" w:rsidP="00302368">
      <w:pPr>
        <w:widowControl w:val="0"/>
        <w:autoSpaceDE w:val="0"/>
        <w:autoSpaceDN w:val="0"/>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осуществляются Управлением образования </w:t>
      </w:r>
    </w:p>
    <w:p w14:paraId="7E8F3FF3" w14:textId="77777777" w:rsidR="00302368" w:rsidRPr="00302368" w:rsidRDefault="00302368" w:rsidP="00302368">
      <w:pPr>
        <w:widowControl w:val="0"/>
        <w:autoSpaceDE w:val="0"/>
        <w:autoSpaceDN w:val="0"/>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Артемовского городского округа</w:t>
      </w:r>
    </w:p>
    <w:p w14:paraId="58953B92" w14:textId="77777777" w:rsidR="00302368" w:rsidRPr="00302368" w:rsidRDefault="00302368" w:rsidP="00302368">
      <w:pPr>
        <w:widowControl w:val="0"/>
        <w:autoSpaceDE w:val="0"/>
        <w:autoSpaceDN w:val="0"/>
        <w:spacing w:after="0" w:line="240" w:lineRule="auto"/>
        <w:rPr>
          <w:rFonts w:ascii="Liberation Serif" w:eastAsia="Times New Roman" w:hAnsi="Liberation Serif" w:cs="Arial"/>
          <w:sz w:val="26"/>
          <w:szCs w:val="26"/>
          <w:lang w:eastAsia="ru-RU"/>
        </w:rPr>
      </w:pPr>
    </w:p>
    <w:p w14:paraId="701B3843" w14:textId="77777777" w:rsidR="00302368" w:rsidRPr="00302368" w:rsidRDefault="00302368" w:rsidP="00302368">
      <w:pPr>
        <w:widowControl w:val="0"/>
        <w:autoSpaceDE w:val="0"/>
        <w:autoSpaceDN w:val="0"/>
        <w:spacing w:after="0" w:line="240" w:lineRule="auto"/>
        <w:jc w:val="center"/>
        <w:rPr>
          <w:rFonts w:ascii="Liberation Serif" w:eastAsia="Times New Roman" w:hAnsi="Liberation Serif" w:cs="Arial"/>
          <w:b/>
          <w:sz w:val="26"/>
          <w:szCs w:val="26"/>
          <w:lang w:eastAsia="ru-RU"/>
        </w:rPr>
      </w:pPr>
      <w:bookmarkStart w:id="7" w:name="P48"/>
      <w:bookmarkEnd w:id="7"/>
      <w:r w:rsidRPr="00302368">
        <w:rPr>
          <w:rFonts w:ascii="Liberation Serif" w:eastAsia="Times New Roman" w:hAnsi="Liberation Serif" w:cs="Arial"/>
          <w:b/>
          <w:sz w:val="26"/>
          <w:szCs w:val="26"/>
          <w:lang w:eastAsia="ru-RU"/>
        </w:rPr>
        <w:t>ПЕРЕЧЕНЬ</w:t>
      </w:r>
    </w:p>
    <w:p w14:paraId="047BC4C0" w14:textId="096A676A" w:rsidR="00302368" w:rsidRPr="00302368" w:rsidRDefault="00302368" w:rsidP="00302368">
      <w:pPr>
        <w:widowControl w:val="0"/>
        <w:autoSpaceDE w:val="0"/>
        <w:autoSpaceDN w:val="0"/>
        <w:spacing w:after="0" w:line="240" w:lineRule="auto"/>
        <w:jc w:val="center"/>
        <w:rPr>
          <w:rFonts w:ascii="Liberation Serif" w:eastAsia="Times New Roman" w:hAnsi="Liberation Serif" w:cs="Arial"/>
          <w:b/>
          <w:sz w:val="26"/>
          <w:szCs w:val="26"/>
          <w:lang w:eastAsia="ru-RU"/>
        </w:rPr>
      </w:pPr>
      <w:r w:rsidRPr="00302368">
        <w:rPr>
          <w:rFonts w:ascii="Liberation Serif" w:eastAsia="Times New Roman" w:hAnsi="Liberation Serif" w:cs="Arial"/>
          <w:b/>
          <w:sz w:val="26"/>
          <w:szCs w:val="26"/>
          <w:lang w:eastAsia="ru-RU"/>
        </w:rPr>
        <w:t>ДОЛЖНОСТЕЙ РАБОТНИКОВ, КОТОРЫМ УСТАНАВЛИВАЕТСЯ ПОВЫШЕННЫЙ</w:t>
      </w:r>
      <w:r>
        <w:rPr>
          <w:rFonts w:ascii="Liberation Serif" w:eastAsia="Times New Roman" w:hAnsi="Liberation Serif" w:cs="Arial"/>
          <w:b/>
          <w:sz w:val="26"/>
          <w:szCs w:val="26"/>
          <w:lang w:eastAsia="ru-RU"/>
        </w:rPr>
        <w:t xml:space="preserve"> </w:t>
      </w:r>
      <w:r w:rsidRPr="00302368">
        <w:rPr>
          <w:rFonts w:ascii="Liberation Serif" w:eastAsia="Times New Roman" w:hAnsi="Liberation Serif" w:cs="Arial"/>
          <w:b/>
          <w:sz w:val="26"/>
          <w:szCs w:val="26"/>
          <w:lang w:eastAsia="ru-RU"/>
        </w:rPr>
        <w:t>НА 25% РАЗМЕР ОКЛАДА (ДОЛЖНОСТНОГО ОКЛАДА), СТАВКИ</w:t>
      </w:r>
      <w:r>
        <w:rPr>
          <w:rFonts w:ascii="Liberation Serif" w:eastAsia="Times New Roman" w:hAnsi="Liberation Serif" w:cs="Arial"/>
          <w:b/>
          <w:sz w:val="26"/>
          <w:szCs w:val="26"/>
          <w:lang w:eastAsia="ru-RU"/>
        </w:rPr>
        <w:t xml:space="preserve"> </w:t>
      </w:r>
      <w:r w:rsidRPr="00302368">
        <w:rPr>
          <w:rFonts w:ascii="Liberation Serif" w:eastAsia="Times New Roman" w:hAnsi="Liberation Serif" w:cs="Arial"/>
          <w:b/>
          <w:sz w:val="26"/>
          <w:szCs w:val="26"/>
          <w:lang w:eastAsia="ru-RU"/>
        </w:rPr>
        <w:t>ЗАРАБОТНОЙ ПЛАТЫ ЗА РАБОТУ В МУНИЦИПАЛЬНЫХ ОБРАЗОВАТЕЛЬНЫХ ОРГАНИЗАЦИЯХ АРТЕМОВСКОГО ГОРОДСКОГО ОКРУГА, В ОТНОШЕНИИ КОТОРЫХ ФУНКЦИИ</w:t>
      </w:r>
      <w:r>
        <w:rPr>
          <w:rFonts w:ascii="Liberation Serif" w:eastAsia="Times New Roman" w:hAnsi="Liberation Serif" w:cs="Arial"/>
          <w:b/>
          <w:sz w:val="26"/>
          <w:szCs w:val="26"/>
          <w:lang w:eastAsia="ru-RU"/>
        </w:rPr>
        <w:t xml:space="preserve"> </w:t>
      </w:r>
      <w:r w:rsidRPr="00302368">
        <w:rPr>
          <w:rFonts w:ascii="Liberation Serif" w:eastAsia="Times New Roman" w:hAnsi="Liberation Serif" w:cs="Arial"/>
          <w:b/>
          <w:sz w:val="26"/>
          <w:szCs w:val="26"/>
          <w:lang w:eastAsia="ru-RU"/>
        </w:rPr>
        <w:t>И ПОЛНОМОЧИЯ УЧРЕДИТЕЛЯ ОСУЩЕСТВЛЯЮТСЯ УПРАВЛЕНИЕМ ОБРАЗОВАНИЯ АРТЕМОВСКОГО ГОРОДСКОГО ОКРУГА,</w:t>
      </w:r>
      <w:r>
        <w:rPr>
          <w:rFonts w:ascii="Liberation Serif" w:eastAsia="Times New Roman" w:hAnsi="Liberation Serif" w:cs="Arial"/>
          <w:b/>
          <w:sz w:val="26"/>
          <w:szCs w:val="26"/>
          <w:lang w:eastAsia="ru-RU"/>
        </w:rPr>
        <w:t xml:space="preserve"> </w:t>
      </w:r>
      <w:r w:rsidRPr="00302368">
        <w:rPr>
          <w:rFonts w:ascii="Liberation Serif" w:eastAsia="Times New Roman" w:hAnsi="Liberation Serif" w:cs="Arial"/>
          <w:b/>
          <w:sz w:val="26"/>
          <w:szCs w:val="26"/>
          <w:lang w:eastAsia="ru-RU"/>
        </w:rPr>
        <w:t>РАСПОЛОЖЕННЫХ В СЕЛЬСКИХ НАСЕЛЕННЫХ ПУНКТАХ</w:t>
      </w:r>
    </w:p>
    <w:p w14:paraId="1B37BB9D" w14:textId="77777777" w:rsidR="00302368" w:rsidRPr="00302368" w:rsidRDefault="00302368" w:rsidP="00302368">
      <w:pPr>
        <w:widowControl w:val="0"/>
        <w:autoSpaceDE w:val="0"/>
        <w:autoSpaceDN w:val="0"/>
        <w:spacing w:after="0" w:line="240" w:lineRule="auto"/>
        <w:rPr>
          <w:rFonts w:ascii="Liberation Serif" w:eastAsia="Times New Roman" w:hAnsi="Liberation Serif" w:cs="Arial"/>
          <w:sz w:val="26"/>
          <w:szCs w:val="26"/>
          <w:lang w:eastAsia="ru-RU"/>
        </w:rPr>
      </w:pPr>
    </w:p>
    <w:p w14:paraId="442542E9"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1. Должности работников учебно-вспомогательного персонала:</w:t>
      </w:r>
    </w:p>
    <w:p w14:paraId="6484CC6B"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секретарь учебной части, младший воспитатель, помощник воспитателя, дежурный по режиму, старший дежурный по режиму, диспетчер.</w:t>
      </w:r>
    </w:p>
    <w:p w14:paraId="55A314AA"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2. Должности педагогических работников.</w:t>
      </w:r>
    </w:p>
    <w:p w14:paraId="6C5C97E5"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3. Должности руководителей структурных подразделений муниципальных образовательных организаций Артемовского городского округа (далее - структурные подразделения):</w:t>
      </w:r>
    </w:p>
    <w:p w14:paraId="373C19BD"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заведующий (начальник, директор, руководитель, управляющий) кабинетом, лабораторией, отделом, отделением, сектором, учебно-консультационным пунктом, учебной (учебно-производственной) мастерской, учебным хозяйством и другими структурными подразделениями;</w:t>
      </w:r>
    </w:p>
    <w:p w14:paraId="17B430B8"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старший мастер;</w:t>
      </w:r>
    </w:p>
    <w:p w14:paraId="76BDBA23"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директор (начальник, заведующий, руководитель, управляющий) филиала, другого обособленного структурного подразделения;</w:t>
      </w:r>
    </w:p>
    <w:p w14:paraId="679AD2DD"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заведующий канцелярией, заведующий складом, заведующий хозяйством;</w:t>
      </w:r>
    </w:p>
    <w:p w14:paraId="399855C2"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заведующий библиотекой, общежитием, производством (шеф-повар), столовой, управляющий отделением (фермой, сельскохозяйственным участком);</w:t>
      </w:r>
    </w:p>
    <w:p w14:paraId="241EB56A"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начальник гаража, начальник (заведующий) мастерской;</w:t>
      </w:r>
    </w:p>
    <w:p w14:paraId="4922775A"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начальник отдела;</w:t>
      </w:r>
    </w:p>
    <w:p w14:paraId="4A499B5A"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главный диспетчер, механик, сварщик, специалист по защите информации, технолог, энергетик.</w:t>
      </w:r>
    </w:p>
    <w:p w14:paraId="04D99581"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4. Должности служащих (в том числе по которым устанавливается производное должностное наименование «старший», «ведущий»):</w:t>
      </w:r>
    </w:p>
    <w:p w14:paraId="2A49261E" w14:textId="77777777" w:rsidR="00302368" w:rsidRPr="00302368" w:rsidRDefault="00302368" w:rsidP="00302368">
      <w:pPr>
        <w:widowControl w:val="0"/>
        <w:autoSpaceDE w:val="0"/>
        <w:autoSpaceDN w:val="0"/>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архивариус, статистик, администратор, инспектор по кадрам, лаборант, секретарь незрячего специалиста, секретарь руководителя, техник, техник вычислительного (информационно-вычислительного) центра, техник по инвентаризации строений и сооружений, техник-программист, техник по защите информации, художник, механик, архитектор, бухгалтер, бухгалтер-ревизор, </w:t>
      </w:r>
      <w:proofErr w:type="spellStart"/>
      <w:r w:rsidRPr="00302368">
        <w:rPr>
          <w:rFonts w:ascii="Liberation Serif" w:eastAsia="Times New Roman" w:hAnsi="Liberation Serif" w:cs="Arial"/>
          <w:sz w:val="26"/>
          <w:szCs w:val="26"/>
          <w:lang w:eastAsia="ru-RU"/>
        </w:rPr>
        <w:t>документовед</w:t>
      </w:r>
      <w:proofErr w:type="spellEnd"/>
      <w:r w:rsidRPr="00302368">
        <w:rPr>
          <w:rFonts w:ascii="Liberation Serif" w:eastAsia="Times New Roman" w:hAnsi="Liberation Serif" w:cs="Arial"/>
          <w:sz w:val="26"/>
          <w:szCs w:val="26"/>
          <w:lang w:eastAsia="ru-RU"/>
        </w:rPr>
        <w:t xml:space="preserve">, инженер, специалист по охране труда, инженер по ремонту, инженер по надзору за строительством, инженер-программист (программист), инженер-электроник (электроник), инженер по защите информации, психолог, социолог, специалист по кадрам, специалист по связям с общественностью, менеджер по персоналу, </w:t>
      </w:r>
      <w:proofErr w:type="spellStart"/>
      <w:r w:rsidRPr="00302368">
        <w:rPr>
          <w:rFonts w:ascii="Liberation Serif" w:eastAsia="Times New Roman" w:hAnsi="Liberation Serif" w:cs="Arial"/>
          <w:sz w:val="26"/>
          <w:szCs w:val="26"/>
          <w:lang w:eastAsia="ru-RU"/>
        </w:rPr>
        <w:t>сурдопереводчик</w:t>
      </w:r>
      <w:proofErr w:type="spellEnd"/>
      <w:r w:rsidRPr="00302368">
        <w:rPr>
          <w:rFonts w:ascii="Liberation Serif" w:eastAsia="Times New Roman" w:hAnsi="Liberation Serif" w:cs="Arial"/>
          <w:sz w:val="26"/>
          <w:szCs w:val="26"/>
          <w:lang w:eastAsia="ru-RU"/>
        </w:rPr>
        <w:t>, экономист, эксперт, юрисконсульт.</w:t>
      </w:r>
    </w:p>
    <w:p w14:paraId="534825D6" w14:textId="77777777" w:rsidR="00302368" w:rsidRPr="00302368" w:rsidRDefault="00302368" w:rsidP="00302368">
      <w:pPr>
        <w:widowControl w:val="0"/>
        <w:autoSpaceDE w:val="0"/>
        <w:autoSpaceDN w:val="0"/>
        <w:spacing w:after="0" w:line="240" w:lineRule="auto"/>
        <w:ind w:firstLine="540"/>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5. Должности медицинских и фармацевтических работников (в том числе по которым устанавливается производное должностное наименование «старший»):</w:t>
      </w:r>
    </w:p>
    <w:p w14:paraId="11E073E3" w14:textId="77777777" w:rsidR="00302368" w:rsidRPr="00302368" w:rsidRDefault="00302368" w:rsidP="00302368">
      <w:pPr>
        <w:widowControl w:val="0"/>
        <w:autoSpaceDE w:val="0"/>
        <w:autoSpaceDN w:val="0"/>
        <w:spacing w:after="0" w:line="240" w:lineRule="auto"/>
        <w:ind w:firstLine="540"/>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инструктор по лечебной физкультуре, медицинская сестра диетическая, медицинская сестра, медицинская сестра по физиотерапии, медицинская сестра по массажу, зубной врач, фельдшер, медицинская сестра процедурной, медицинская сестра перевязочной, врачи-специалисты.</w:t>
      </w:r>
    </w:p>
    <w:p w14:paraId="6ACA8994" w14:textId="77777777" w:rsidR="00302368" w:rsidRPr="00302368" w:rsidRDefault="00302368" w:rsidP="00302368">
      <w:pPr>
        <w:widowControl w:val="0"/>
        <w:autoSpaceDE w:val="0"/>
        <w:autoSpaceDN w:val="0"/>
        <w:spacing w:after="0" w:line="240" w:lineRule="auto"/>
        <w:ind w:firstLine="540"/>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6. Должности работников культуры, искусства и кинематографии:</w:t>
      </w:r>
    </w:p>
    <w:p w14:paraId="770CE2DB" w14:textId="77777777" w:rsidR="00302368" w:rsidRPr="00302368" w:rsidRDefault="00302368" w:rsidP="00302368">
      <w:pPr>
        <w:widowControl w:val="0"/>
        <w:autoSpaceDE w:val="0"/>
        <w:autoSpaceDN w:val="0"/>
        <w:spacing w:after="0" w:line="240" w:lineRule="auto"/>
        <w:ind w:firstLine="540"/>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заведующий костюмерной, репетитор по технике речи, аккомпаниатор, </w:t>
      </w:r>
      <w:proofErr w:type="spellStart"/>
      <w:r w:rsidRPr="00302368">
        <w:rPr>
          <w:rFonts w:ascii="Liberation Serif" w:eastAsia="Times New Roman" w:hAnsi="Liberation Serif" w:cs="Arial"/>
          <w:sz w:val="26"/>
          <w:szCs w:val="26"/>
          <w:lang w:eastAsia="ru-RU"/>
        </w:rPr>
        <w:t>культорганизатор</w:t>
      </w:r>
      <w:proofErr w:type="spellEnd"/>
      <w:r w:rsidRPr="00302368">
        <w:rPr>
          <w:rFonts w:ascii="Liberation Serif" w:eastAsia="Times New Roman" w:hAnsi="Liberation Serif" w:cs="Arial"/>
          <w:sz w:val="26"/>
          <w:szCs w:val="26"/>
          <w:lang w:eastAsia="ru-RU"/>
        </w:rPr>
        <w:t>;</w:t>
      </w:r>
    </w:p>
    <w:p w14:paraId="4467E192" w14:textId="77777777" w:rsidR="00302368" w:rsidRPr="00302368" w:rsidRDefault="00302368" w:rsidP="00302368">
      <w:pPr>
        <w:widowControl w:val="0"/>
        <w:autoSpaceDE w:val="0"/>
        <w:autoSpaceDN w:val="0"/>
        <w:spacing w:after="0" w:line="240" w:lineRule="auto"/>
        <w:ind w:firstLine="540"/>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библиотекарь, библиограф, методист библиотеки, звукооператор, аккомпаниатор-концертмейстер, художник-гример, художник по свету, художник-декоратор, художник-постановщик, художник-конструктор, художник-фотограф;</w:t>
      </w:r>
    </w:p>
    <w:p w14:paraId="60457B2C" w14:textId="77777777" w:rsidR="00302368" w:rsidRPr="00302368" w:rsidRDefault="00302368" w:rsidP="00302368">
      <w:pPr>
        <w:widowControl w:val="0"/>
        <w:autoSpaceDE w:val="0"/>
        <w:autoSpaceDN w:val="0"/>
        <w:spacing w:after="0" w:line="240" w:lineRule="auto"/>
        <w:ind w:firstLine="540"/>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главный балетмейстер, главный художник, режиссер-постановщик, главный дирижер, режиссер (дирижер, балетмейстер, хормейстер), звукорежиссер, заведующий отделом (сектором) музея.</w:t>
      </w:r>
    </w:p>
    <w:p w14:paraId="64933EB8"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sectPr w:rsidR="00302368" w:rsidRPr="00302368" w:rsidSect="00B36920">
          <w:pgSz w:w="11906" w:h="16838" w:code="9"/>
          <w:pgMar w:top="1134" w:right="851" w:bottom="1134" w:left="1701" w:header="709" w:footer="709" w:gutter="0"/>
          <w:pgNumType w:start="1"/>
          <w:cols w:space="708"/>
          <w:titlePg/>
          <w:docGrid w:linePitch="360"/>
        </w:sectPr>
      </w:pPr>
    </w:p>
    <w:p w14:paraId="7FD9FCB8"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Приложение № 2 </w:t>
      </w:r>
    </w:p>
    <w:p w14:paraId="68C123EA"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к Примерному положению </w:t>
      </w:r>
    </w:p>
    <w:p w14:paraId="548BB8A0"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об оплате труда работников </w:t>
      </w:r>
    </w:p>
    <w:p w14:paraId="0F36AC31"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муниципальных образовательных </w:t>
      </w:r>
    </w:p>
    <w:p w14:paraId="3F789404"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организаций Артемовского городского </w:t>
      </w:r>
    </w:p>
    <w:p w14:paraId="0FD32A7C"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округа, в отношении которых функции </w:t>
      </w:r>
    </w:p>
    <w:p w14:paraId="33118009"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и полномочия учредителя </w:t>
      </w:r>
    </w:p>
    <w:p w14:paraId="41699A75" w14:textId="77777777" w:rsidR="00302368" w:rsidRPr="00302368" w:rsidRDefault="00302368" w:rsidP="00302368">
      <w:pPr>
        <w:spacing w:after="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осуществляются Управлением образования </w:t>
      </w:r>
    </w:p>
    <w:p w14:paraId="0B575565"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Артемовского городского округа</w:t>
      </w:r>
    </w:p>
    <w:p w14:paraId="3073C3D5"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w:t>
      </w:r>
    </w:p>
    <w:p w14:paraId="642C886F" w14:textId="77777777" w:rsidR="00302368" w:rsidRPr="00302368" w:rsidRDefault="00302368" w:rsidP="00302368">
      <w:pPr>
        <w:spacing w:after="0" w:line="240" w:lineRule="auto"/>
        <w:jc w:val="center"/>
        <w:rPr>
          <w:rFonts w:ascii="Liberation Serif" w:eastAsia="Times New Roman" w:hAnsi="Liberation Serif" w:cs="Arial"/>
          <w:b/>
          <w:bCs/>
          <w:sz w:val="26"/>
          <w:szCs w:val="26"/>
          <w:lang w:eastAsia="ru-RU"/>
        </w:rPr>
      </w:pPr>
      <w:r w:rsidRPr="00302368">
        <w:rPr>
          <w:rFonts w:ascii="Liberation Serif" w:eastAsia="Times New Roman" w:hAnsi="Liberation Serif" w:cs="Arial"/>
          <w:b/>
          <w:bCs/>
          <w:sz w:val="26"/>
          <w:szCs w:val="26"/>
          <w:lang w:eastAsia="ru-RU"/>
        </w:rPr>
        <w:t xml:space="preserve">ПРОФЕССИОНАЛЬНАЯ КВАЛИФИКАЦИОННАЯ ГРУППА </w:t>
      </w:r>
    </w:p>
    <w:p w14:paraId="1B7B0429" w14:textId="77777777" w:rsidR="00302368" w:rsidRPr="00302368" w:rsidRDefault="00302368" w:rsidP="00302368">
      <w:pPr>
        <w:spacing w:after="0" w:line="240" w:lineRule="auto"/>
        <w:jc w:val="center"/>
        <w:rPr>
          <w:rFonts w:ascii="Liberation Serif" w:eastAsia="Times New Roman" w:hAnsi="Liberation Serif" w:cs="Arial"/>
          <w:b/>
          <w:bCs/>
          <w:sz w:val="26"/>
          <w:szCs w:val="26"/>
          <w:lang w:eastAsia="ru-RU"/>
        </w:rPr>
      </w:pPr>
      <w:r w:rsidRPr="00302368">
        <w:rPr>
          <w:rFonts w:ascii="Liberation Serif" w:eastAsia="Times New Roman" w:hAnsi="Liberation Serif" w:cs="Arial"/>
          <w:b/>
          <w:bCs/>
          <w:sz w:val="26"/>
          <w:szCs w:val="26"/>
          <w:lang w:eastAsia="ru-RU"/>
        </w:rPr>
        <w:t xml:space="preserve">ДОЛЖНОСТЕЙ РАБОТНИКОВ УЧЕБНО-ВСПОМОГАТЕЛЬНОГО ПЕРСОНАЛА </w:t>
      </w:r>
    </w:p>
    <w:p w14:paraId="595B59B5"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936"/>
        <w:gridCol w:w="2474"/>
        <w:gridCol w:w="3147"/>
        <w:gridCol w:w="2523"/>
      </w:tblGrid>
      <w:tr w:rsidR="00302368" w:rsidRPr="00302368" w14:paraId="01A3F24E"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208D532A"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Номер строки </w:t>
            </w:r>
          </w:p>
        </w:tc>
        <w:tc>
          <w:tcPr>
            <w:tcW w:w="0" w:type="auto"/>
            <w:tcBorders>
              <w:top w:val="single" w:sz="8" w:space="0" w:color="000000"/>
              <w:left w:val="single" w:sz="8" w:space="0" w:color="000000"/>
              <w:bottom w:val="single" w:sz="8" w:space="0" w:color="000000"/>
              <w:right w:val="single" w:sz="8" w:space="0" w:color="000000"/>
            </w:tcBorders>
            <w:hideMark/>
          </w:tcPr>
          <w:p w14:paraId="68BC4700"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19FCB58D"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Должности работников образования </w:t>
            </w:r>
          </w:p>
        </w:tc>
        <w:tc>
          <w:tcPr>
            <w:tcW w:w="0" w:type="auto"/>
            <w:tcBorders>
              <w:top w:val="single" w:sz="8" w:space="0" w:color="000000"/>
              <w:left w:val="single" w:sz="8" w:space="0" w:color="000000"/>
              <w:bottom w:val="single" w:sz="8" w:space="0" w:color="000000"/>
              <w:right w:val="single" w:sz="8" w:space="0" w:color="000000"/>
            </w:tcBorders>
            <w:hideMark/>
          </w:tcPr>
          <w:p w14:paraId="0ECDA0F1"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Минимальный размер должностного оклада (рублей)</w:t>
            </w:r>
          </w:p>
        </w:tc>
      </w:tr>
      <w:tr w:rsidR="00302368" w:rsidRPr="00302368" w14:paraId="2784C7B0"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09934905"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7264FE82"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Профессиональная квалификационная группа должностей работников учебно-вспомогательного персонала первого уровня </w:t>
            </w:r>
          </w:p>
        </w:tc>
      </w:tr>
      <w:tr w:rsidR="00302368" w:rsidRPr="00302368" w14:paraId="7F5FE594"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2BED6FF3"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14:paraId="4EEC7BEB"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615ABA84"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вожатый; помощник воспитателя; секретарь учебной части </w:t>
            </w:r>
          </w:p>
        </w:tc>
        <w:tc>
          <w:tcPr>
            <w:tcW w:w="0" w:type="auto"/>
            <w:tcBorders>
              <w:top w:val="single" w:sz="8" w:space="0" w:color="000000"/>
              <w:left w:val="single" w:sz="8" w:space="0" w:color="000000"/>
              <w:bottom w:val="single" w:sz="8" w:space="0" w:color="000000"/>
              <w:right w:val="single" w:sz="8" w:space="0" w:color="000000"/>
            </w:tcBorders>
            <w:hideMark/>
          </w:tcPr>
          <w:p w14:paraId="70B2331D"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4295 </w:t>
            </w:r>
          </w:p>
        </w:tc>
      </w:tr>
      <w:tr w:rsidR="00302368" w:rsidRPr="00302368" w14:paraId="6E28FBDE"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1CF75D52"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58C3E4AF"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Профессиональная квалификационная группа должностей работников учебно-вспомогательного персонала второго уровня </w:t>
            </w:r>
          </w:p>
        </w:tc>
      </w:tr>
      <w:tr w:rsidR="00302368" w:rsidRPr="00302368" w14:paraId="4F91B3CC"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35535BE0"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 </w:t>
            </w:r>
          </w:p>
        </w:tc>
        <w:tc>
          <w:tcPr>
            <w:tcW w:w="0" w:type="auto"/>
            <w:tcBorders>
              <w:top w:val="single" w:sz="8" w:space="0" w:color="000000"/>
              <w:left w:val="single" w:sz="8" w:space="0" w:color="000000"/>
              <w:bottom w:val="single" w:sz="8" w:space="0" w:color="000000"/>
              <w:right w:val="single" w:sz="8" w:space="0" w:color="000000"/>
            </w:tcBorders>
            <w:hideMark/>
          </w:tcPr>
          <w:p w14:paraId="59F86D53"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2A86F7E6"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дежурный по режиму; младший воспитатель </w:t>
            </w:r>
          </w:p>
        </w:tc>
        <w:tc>
          <w:tcPr>
            <w:tcW w:w="0" w:type="auto"/>
            <w:tcBorders>
              <w:top w:val="single" w:sz="8" w:space="0" w:color="000000"/>
              <w:left w:val="single" w:sz="8" w:space="0" w:color="000000"/>
              <w:bottom w:val="single" w:sz="8" w:space="0" w:color="000000"/>
              <w:right w:val="single" w:sz="8" w:space="0" w:color="000000"/>
            </w:tcBorders>
            <w:hideMark/>
          </w:tcPr>
          <w:p w14:paraId="16E0F7DE"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5588 </w:t>
            </w:r>
          </w:p>
        </w:tc>
      </w:tr>
      <w:tr w:rsidR="00302368" w:rsidRPr="00302368" w14:paraId="7222A3C9"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23AB8323"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5. </w:t>
            </w:r>
          </w:p>
        </w:tc>
        <w:tc>
          <w:tcPr>
            <w:tcW w:w="0" w:type="auto"/>
            <w:tcBorders>
              <w:top w:val="single" w:sz="8" w:space="0" w:color="000000"/>
              <w:left w:val="single" w:sz="8" w:space="0" w:color="000000"/>
              <w:bottom w:val="single" w:sz="8" w:space="0" w:color="000000"/>
              <w:right w:val="single" w:sz="8" w:space="0" w:color="000000"/>
            </w:tcBorders>
            <w:hideMark/>
          </w:tcPr>
          <w:p w14:paraId="05D28A05"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79058D0C"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диспетчер образовательной организации; старший дежурный по режиму </w:t>
            </w:r>
          </w:p>
        </w:tc>
        <w:tc>
          <w:tcPr>
            <w:tcW w:w="0" w:type="auto"/>
            <w:tcBorders>
              <w:top w:val="single" w:sz="8" w:space="0" w:color="000000"/>
              <w:left w:val="single" w:sz="8" w:space="0" w:color="000000"/>
              <w:bottom w:val="single" w:sz="8" w:space="0" w:color="000000"/>
              <w:right w:val="single" w:sz="8" w:space="0" w:color="000000"/>
            </w:tcBorders>
            <w:hideMark/>
          </w:tcPr>
          <w:p w14:paraId="6500FE24"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5588 </w:t>
            </w:r>
          </w:p>
        </w:tc>
      </w:tr>
    </w:tbl>
    <w:p w14:paraId="35F247C3"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w:t>
      </w:r>
    </w:p>
    <w:p w14:paraId="2AB7D37E"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sectPr w:rsidR="00302368" w:rsidRPr="00302368" w:rsidSect="00B36920">
          <w:pgSz w:w="11906" w:h="16838" w:code="9"/>
          <w:pgMar w:top="1134" w:right="851" w:bottom="1134" w:left="1701" w:header="709" w:footer="709" w:gutter="0"/>
          <w:pgNumType w:start="1"/>
          <w:cols w:space="708"/>
          <w:titlePg/>
          <w:docGrid w:linePitch="360"/>
        </w:sectPr>
      </w:pPr>
    </w:p>
    <w:p w14:paraId="69393F78"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Приложение № 3 </w:t>
      </w:r>
    </w:p>
    <w:p w14:paraId="5444CF5C"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к Примерному положению </w:t>
      </w:r>
    </w:p>
    <w:p w14:paraId="6ED3E46B"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об оплате труда работников </w:t>
      </w:r>
    </w:p>
    <w:p w14:paraId="51EEE191" w14:textId="77777777" w:rsidR="00302368" w:rsidRPr="00302368" w:rsidRDefault="00302368" w:rsidP="00302368">
      <w:pPr>
        <w:spacing w:after="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муниципальных образовательных </w:t>
      </w:r>
    </w:p>
    <w:p w14:paraId="54506BE3"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организаций Артемовского городского </w:t>
      </w:r>
    </w:p>
    <w:p w14:paraId="2C47D91B"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округа, в отношении которых функции </w:t>
      </w:r>
    </w:p>
    <w:p w14:paraId="5B609B07"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и полномочия учредителя </w:t>
      </w:r>
    </w:p>
    <w:p w14:paraId="24283A8E" w14:textId="77777777" w:rsidR="00302368" w:rsidRPr="00302368" w:rsidRDefault="00302368" w:rsidP="00302368">
      <w:pPr>
        <w:spacing w:after="0" w:line="240" w:lineRule="auto"/>
        <w:jc w:val="right"/>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осуществляются Управлением образования </w:t>
      </w:r>
    </w:p>
    <w:p w14:paraId="365B195A"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Артемовского городского округа</w:t>
      </w:r>
    </w:p>
    <w:p w14:paraId="5FE85B46" w14:textId="77777777" w:rsidR="00302368" w:rsidRPr="00302368" w:rsidRDefault="00302368" w:rsidP="00302368">
      <w:pPr>
        <w:spacing w:after="0" w:line="240" w:lineRule="auto"/>
        <w:jc w:val="right"/>
        <w:rPr>
          <w:rFonts w:ascii="Liberation Serif" w:eastAsia="Times New Roman" w:hAnsi="Liberation Serif" w:cs="Arial"/>
          <w:sz w:val="26"/>
          <w:szCs w:val="26"/>
          <w:lang w:eastAsia="ru-RU"/>
        </w:rPr>
      </w:pPr>
    </w:p>
    <w:p w14:paraId="70027481" w14:textId="77777777" w:rsidR="00302368" w:rsidRPr="00302368" w:rsidRDefault="00302368" w:rsidP="00302368">
      <w:pPr>
        <w:spacing w:after="0" w:line="240" w:lineRule="auto"/>
        <w:jc w:val="center"/>
        <w:rPr>
          <w:rFonts w:ascii="Liberation Serif" w:eastAsia="Times New Roman" w:hAnsi="Liberation Serif" w:cs="Arial"/>
          <w:b/>
          <w:bCs/>
          <w:sz w:val="26"/>
          <w:szCs w:val="26"/>
          <w:lang w:eastAsia="ru-RU"/>
        </w:rPr>
      </w:pPr>
      <w:r w:rsidRPr="00302368">
        <w:rPr>
          <w:rFonts w:ascii="Liberation Serif" w:eastAsia="Times New Roman" w:hAnsi="Liberation Serif" w:cs="Arial"/>
          <w:b/>
          <w:bCs/>
          <w:sz w:val="26"/>
          <w:szCs w:val="26"/>
          <w:lang w:eastAsia="ru-RU"/>
        </w:rPr>
        <w:t xml:space="preserve">ПРОФЕССИОНАЛЬНАЯ КВАЛИФИКАЦИОННАЯ ГРУППА </w:t>
      </w:r>
    </w:p>
    <w:p w14:paraId="293C5E2B" w14:textId="77777777" w:rsidR="00302368" w:rsidRPr="00302368" w:rsidRDefault="00302368" w:rsidP="00302368">
      <w:pPr>
        <w:spacing w:after="0" w:line="240" w:lineRule="auto"/>
        <w:jc w:val="center"/>
        <w:rPr>
          <w:rFonts w:ascii="Liberation Serif" w:eastAsia="Times New Roman" w:hAnsi="Liberation Serif" w:cs="Arial"/>
          <w:b/>
          <w:bCs/>
          <w:sz w:val="26"/>
          <w:szCs w:val="26"/>
          <w:lang w:eastAsia="ru-RU"/>
        </w:rPr>
      </w:pPr>
      <w:r w:rsidRPr="00302368">
        <w:rPr>
          <w:rFonts w:ascii="Liberation Serif" w:eastAsia="Times New Roman" w:hAnsi="Liberation Serif" w:cs="Arial"/>
          <w:b/>
          <w:bCs/>
          <w:sz w:val="26"/>
          <w:szCs w:val="26"/>
          <w:lang w:eastAsia="ru-RU"/>
        </w:rPr>
        <w:t xml:space="preserve">ДОЛЖНОСТЕЙ ПЕДАГОГИЧЕСКИХ РАБОТНИКОВ </w:t>
      </w:r>
    </w:p>
    <w:p w14:paraId="0BF56147"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819"/>
        <w:gridCol w:w="2311"/>
        <w:gridCol w:w="3907"/>
        <w:gridCol w:w="2043"/>
      </w:tblGrid>
      <w:tr w:rsidR="00302368" w:rsidRPr="00302368" w14:paraId="2CD43375"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5FA1A979"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Номер строки </w:t>
            </w:r>
          </w:p>
        </w:tc>
        <w:tc>
          <w:tcPr>
            <w:tcW w:w="0" w:type="auto"/>
            <w:tcBorders>
              <w:top w:val="single" w:sz="8" w:space="0" w:color="000000"/>
              <w:left w:val="single" w:sz="8" w:space="0" w:color="000000"/>
              <w:bottom w:val="single" w:sz="8" w:space="0" w:color="000000"/>
              <w:right w:val="single" w:sz="8" w:space="0" w:color="000000"/>
            </w:tcBorders>
            <w:hideMark/>
          </w:tcPr>
          <w:p w14:paraId="57EF6823"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167AF71C"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Должности работников образования </w:t>
            </w:r>
          </w:p>
        </w:tc>
        <w:tc>
          <w:tcPr>
            <w:tcW w:w="0" w:type="auto"/>
            <w:tcBorders>
              <w:top w:val="single" w:sz="8" w:space="0" w:color="000000"/>
              <w:left w:val="single" w:sz="8" w:space="0" w:color="000000"/>
              <w:bottom w:val="single" w:sz="8" w:space="0" w:color="000000"/>
              <w:right w:val="single" w:sz="8" w:space="0" w:color="000000"/>
            </w:tcBorders>
            <w:hideMark/>
          </w:tcPr>
          <w:p w14:paraId="0666B256"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Минимальный размер должностного оклада, ставки заработной платы (рублей) </w:t>
            </w:r>
          </w:p>
        </w:tc>
      </w:tr>
      <w:tr w:rsidR="00302368" w:rsidRPr="00302368" w14:paraId="63BEBCE8"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63C6DB68"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5EDBFEB2"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14:paraId="38C6CB4E"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14:paraId="3D72449B"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 </w:t>
            </w:r>
          </w:p>
        </w:tc>
      </w:tr>
      <w:tr w:rsidR="00302368" w:rsidRPr="00302368" w14:paraId="13E5B3F6"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2761FEE1"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757BB51B"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25DFD5EE"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инструктор по труду; инструктор по физической культуре; музыкальный руководитель; старший вожатый </w:t>
            </w:r>
          </w:p>
        </w:tc>
        <w:tc>
          <w:tcPr>
            <w:tcW w:w="0" w:type="auto"/>
            <w:tcBorders>
              <w:top w:val="single" w:sz="8" w:space="0" w:color="000000"/>
              <w:left w:val="single" w:sz="8" w:space="0" w:color="000000"/>
              <w:bottom w:val="single" w:sz="8" w:space="0" w:color="000000"/>
              <w:right w:val="single" w:sz="8" w:space="0" w:color="000000"/>
            </w:tcBorders>
            <w:hideMark/>
          </w:tcPr>
          <w:p w14:paraId="171ECE86"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8301 </w:t>
            </w:r>
          </w:p>
        </w:tc>
      </w:tr>
      <w:tr w:rsidR="00302368" w:rsidRPr="00302368" w14:paraId="5C82CDCF"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6E35B091"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14:paraId="1CC3A077"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17EFBD64"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инструктор-методист; концертмейстер; педагог дополнительного образования; педагог-организатор; социальный педагог; тренер-преподаватель </w:t>
            </w:r>
          </w:p>
        </w:tc>
        <w:tc>
          <w:tcPr>
            <w:tcW w:w="0" w:type="auto"/>
            <w:tcBorders>
              <w:top w:val="single" w:sz="8" w:space="0" w:color="000000"/>
              <w:left w:val="single" w:sz="8" w:space="0" w:color="000000"/>
              <w:bottom w:val="single" w:sz="8" w:space="0" w:color="000000"/>
              <w:right w:val="single" w:sz="8" w:space="0" w:color="000000"/>
            </w:tcBorders>
            <w:hideMark/>
          </w:tcPr>
          <w:p w14:paraId="634155BB"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8999 </w:t>
            </w:r>
          </w:p>
        </w:tc>
      </w:tr>
      <w:tr w:rsidR="00302368" w:rsidRPr="00302368" w14:paraId="0A0F4E09"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211E671A"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14:paraId="26660F50"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346632C0"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 </w:t>
            </w:r>
          </w:p>
        </w:tc>
        <w:tc>
          <w:tcPr>
            <w:tcW w:w="0" w:type="auto"/>
            <w:tcBorders>
              <w:top w:val="single" w:sz="8" w:space="0" w:color="000000"/>
              <w:left w:val="single" w:sz="8" w:space="0" w:color="000000"/>
              <w:bottom w:val="single" w:sz="8" w:space="0" w:color="000000"/>
              <w:right w:val="single" w:sz="8" w:space="0" w:color="000000"/>
            </w:tcBorders>
            <w:hideMark/>
          </w:tcPr>
          <w:p w14:paraId="4FB5BC8D"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8999 </w:t>
            </w:r>
          </w:p>
        </w:tc>
      </w:tr>
      <w:tr w:rsidR="00302368" w:rsidRPr="00302368" w14:paraId="40D0C391"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08315676"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 </w:t>
            </w:r>
          </w:p>
        </w:tc>
        <w:tc>
          <w:tcPr>
            <w:tcW w:w="0" w:type="auto"/>
            <w:tcBorders>
              <w:top w:val="single" w:sz="8" w:space="0" w:color="000000"/>
              <w:left w:val="single" w:sz="8" w:space="0" w:color="000000"/>
              <w:bottom w:val="single" w:sz="8" w:space="0" w:color="000000"/>
              <w:right w:val="single" w:sz="8" w:space="0" w:color="000000"/>
            </w:tcBorders>
            <w:hideMark/>
          </w:tcPr>
          <w:p w14:paraId="67CEA044"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7CE741C4" w14:textId="77777777" w:rsidR="00302368" w:rsidRPr="00302368" w:rsidRDefault="00302368" w:rsidP="00302368">
            <w:pPr>
              <w:autoSpaceDE w:val="0"/>
              <w:autoSpaceDN w:val="0"/>
              <w:adjustRightInd w:val="0"/>
              <w:spacing w:after="0" w:line="240" w:lineRule="auto"/>
              <w:outlineLvl w:val="0"/>
              <w:rPr>
                <w:rFonts w:ascii="Liberation Serif" w:eastAsia="Calibri" w:hAnsi="Liberation Serif" w:cs="Liberation Serif"/>
                <w:sz w:val="26"/>
                <w:szCs w:val="26"/>
              </w:rPr>
            </w:pPr>
            <w:r w:rsidRPr="00302368">
              <w:rPr>
                <w:rFonts w:ascii="Liberation Serif" w:eastAsia="Times New Roman" w:hAnsi="Liberation Serif" w:cs="Arial"/>
                <w:sz w:val="26"/>
                <w:szCs w:val="26"/>
                <w:lang w:eastAsia="ru-RU"/>
              </w:rPr>
              <w:t xml:space="preserve">преподаватель (кроме должностей преподавателей, отнесенных к профессорско-преподавательскому составу);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302368">
              <w:rPr>
                <w:rFonts w:ascii="Liberation Serif" w:eastAsia="Times New Roman" w:hAnsi="Liberation Serif" w:cs="Arial"/>
                <w:sz w:val="26"/>
                <w:szCs w:val="26"/>
                <w:lang w:eastAsia="ru-RU"/>
              </w:rPr>
              <w:t>тьютор</w:t>
            </w:r>
            <w:proofErr w:type="spellEnd"/>
            <w:r w:rsidRPr="00302368">
              <w:rPr>
                <w:rFonts w:ascii="Liberation Serif" w:eastAsia="Times New Roman" w:hAnsi="Liberation Serif" w:cs="Arial"/>
                <w:sz w:val="26"/>
                <w:szCs w:val="26"/>
                <w:lang w:eastAsia="ru-RU"/>
              </w:rPr>
              <w:t xml:space="preserve">; учитель; учитель-дефектолог; учитель-логопед (логопед), педагог-библиотекарь,  </w:t>
            </w:r>
          </w:p>
          <w:p w14:paraId="4ED30014" w14:textId="77777777" w:rsidR="00302368" w:rsidRPr="00302368" w:rsidRDefault="00302368" w:rsidP="00302368">
            <w:pPr>
              <w:autoSpaceDE w:val="0"/>
              <w:autoSpaceDN w:val="0"/>
              <w:adjustRightInd w:val="0"/>
              <w:spacing w:after="0" w:line="240" w:lineRule="auto"/>
              <w:rPr>
                <w:rFonts w:ascii="Liberation Serif" w:eastAsia="Calibri" w:hAnsi="Liberation Serif" w:cs="Liberation Serif"/>
                <w:sz w:val="26"/>
                <w:szCs w:val="26"/>
              </w:rPr>
            </w:pPr>
            <w:r w:rsidRPr="00302368">
              <w:rPr>
                <w:rFonts w:ascii="Liberation Serif" w:eastAsia="Calibri" w:hAnsi="Liberation Serif" w:cs="Liberation Serif"/>
                <w:sz w:val="26"/>
                <w:szCs w:val="26"/>
              </w:rPr>
              <w:t>советник директора по воспитанию и взаимодействию с детскими общественными объединениями</w:t>
            </w:r>
          </w:p>
          <w:p w14:paraId="0FB6CD1F"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p>
        </w:tc>
        <w:tc>
          <w:tcPr>
            <w:tcW w:w="0" w:type="auto"/>
            <w:tcBorders>
              <w:top w:val="single" w:sz="8" w:space="0" w:color="000000"/>
              <w:left w:val="single" w:sz="8" w:space="0" w:color="000000"/>
              <w:bottom w:val="single" w:sz="8" w:space="0" w:color="000000"/>
              <w:right w:val="single" w:sz="8" w:space="0" w:color="000000"/>
            </w:tcBorders>
            <w:hideMark/>
          </w:tcPr>
          <w:p w14:paraId="72E7C72B"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9303 </w:t>
            </w:r>
          </w:p>
        </w:tc>
      </w:tr>
    </w:tbl>
    <w:p w14:paraId="23EB70C3"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w:t>
      </w:r>
    </w:p>
    <w:p w14:paraId="1A51AF93" w14:textId="77777777" w:rsidR="00302368" w:rsidRPr="00302368" w:rsidRDefault="00302368" w:rsidP="00302368">
      <w:pPr>
        <w:autoSpaceDE w:val="0"/>
        <w:autoSpaceDN w:val="0"/>
        <w:adjustRightInd w:val="0"/>
        <w:spacing w:after="0" w:line="240" w:lineRule="auto"/>
        <w:jc w:val="both"/>
        <w:outlineLvl w:val="0"/>
        <w:rPr>
          <w:rFonts w:ascii="Liberation Serif" w:eastAsia="Calibri" w:hAnsi="Liberation Serif" w:cs="Arial"/>
          <w:sz w:val="26"/>
          <w:szCs w:val="26"/>
        </w:rPr>
      </w:pPr>
      <w:r w:rsidRPr="00302368">
        <w:rPr>
          <w:rFonts w:ascii="Liberation Serif" w:eastAsia="Times New Roman" w:hAnsi="Liberation Serif" w:cs="Arial"/>
          <w:sz w:val="26"/>
          <w:szCs w:val="26"/>
          <w:lang w:eastAsia="ru-RU"/>
        </w:rPr>
        <w:t xml:space="preserve">  </w:t>
      </w:r>
    </w:p>
    <w:p w14:paraId="4AC95FDC"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Примечание. При установлении размеров должностных окладов, ставок заработной платы приказом муниципальной образовательной организации Артемовского городского округа, в отношении которой функции и полномочия учредителя осуществляются Управлением образования Артемовского городского округа, предусматривается их повышение за квалификационную  категорию или за соответствие занимаемой должности педагогическими работникам, прошедшим соответствующую аттестацию, согласно порядку, установленному Управлением образования Артемовского городского округа</w:t>
      </w:r>
    </w:p>
    <w:p w14:paraId="2A6F6360"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sectPr w:rsidR="00302368" w:rsidRPr="00302368" w:rsidSect="00B36920">
          <w:pgSz w:w="11906" w:h="16838" w:code="9"/>
          <w:pgMar w:top="1134" w:right="851" w:bottom="1134" w:left="1701" w:header="709" w:footer="709" w:gutter="0"/>
          <w:pgNumType w:start="1"/>
          <w:cols w:space="708"/>
          <w:titlePg/>
          <w:docGrid w:linePitch="360"/>
        </w:sectPr>
      </w:pPr>
    </w:p>
    <w:p w14:paraId="0E44154C"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Приложение № 4 </w:t>
      </w:r>
    </w:p>
    <w:p w14:paraId="64F1B9A8"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к Примерному положению </w:t>
      </w:r>
    </w:p>
    <w:p w14:paraId="286C52F3"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об оплате труда работников </w:t>
      </w:r>
    </w:p>
    <w:p w14:paraId="5EB703DA" w14:textId="77777777" w:rsidR="00302368" w:rsidRPr="00302368" w:rsidRDefault="00302368" w:rsidP="00302368">
      <w:pPr>
        <w:spacing w:after="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муниципальных образовательных </w:t>
      </w:r>
    </w:p>
    <w:p w14:paraId="2E1B984A"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организаций Артемовского городского </w:t>
      </w:r>
    </w:p>
    <w:p w14:paraId="73AE1D68"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округа, в отношении которых функции </w:t>
      </w:r>
    </w:p>
    <w:p w14:paraId="79AB0667"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и полномочия учредителя </w:t>
      </w:r>
    </w:p>
    <w:p w14:paraId="3121A5B7" w14:textId="77777777" w:rsidR="00302368" w:rsidRPr="00302368" w:rsidRDefault="00302368" w:rsidP="00302368">
      <w:pPr>
        <w:spacing w:after="0" w:line="240" w:lineRule="auto"/>
        <w:jc w:val="right"/>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осуществляются Управлением образования </w:t>
      </w:r>
    </w:p>
    <w:p w14:paraId="72DF208A"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Артемовского городского округа</w:t>
      </w:r>
    </w:p>
    <w:p w14:paraId="74F03DC6"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w:t>
      </w:r>
    </w:p>
    <w:p w14:paraId="3F7EC7A5" w14:textId="77777777" w:rsidR="00302368" w:rsidRPr="00302368" w:rsidRDefault="00302368" w:rsidP="00302368">
      <w:pPr>
        <w:spacing w:after="0" w:line="240" w:lineRule="auto"/>
        <w:jc w:val="center"/>
        <w:rPr>
          <w:rFonts w:ascii="Liberation Serif" w:eastAsia="Times New Roman" w:hAnsi="Liberation Serif" w:cs="Arial"/>
          <w:b/>
          <w:bCs/>
          <w:sz w:val="26"/>
          <w:szCs w:val="26"/>
          <w:lang w:eastAsia="ru-RU"/>
        </w:rPr>
      </w:pPr>
      <w:r w:rsidRPr="00302368">
        <w:rPr>
          <w:rFonts w:ascii="Liberation Serif" w:eastAsia="Times New Roman" w:hAnsi="Liberation Serif" w:cs="Arial"/>
          <w:b/>
          <w:bCs/>
          <w:sz w:val="26"/>
          <w:szCs w:val="26"/>
          <w:lang w:eastAsia="ru-RU"/>
        </w:rPr>
        <w:t xml:space="preserve">ПРОФЕССИОНАЛЬНАЯ КВАЛИФИКАЦИОННАЯ ГРУППА </w:t>
      </w:r>
    </w:p>
    <w:p w14:paraId="7DBDE260" w14:textId="77777777" w:rsidR="00302368" w:rsidRPr="00302368" w:rsidRDefault="00302368" w:rsidP="00302368">
      <w:pPr>
        <w:spacing w:after="0" w:line="240" w:lineRule="auto"/>
        <w:jc w:val="center"/>
        <w:rPr>
          <w:rFonts w:ascii="Liberation Serif" w:eastAsia="Times New Roman" w:hAnsi="Liberation Serif" w:cs="Arial"/>
          <w:b/>
          <w:bCs/>
          <w:sz w:val="26"/>
          <w:szCs w:val="26"/>
          <w:lang w:eastAsia="ru-RU"/>
        </w:rPr>
      </w:pPr>
      <w:r w:rsidRPr="00302368">
        <w:rPr>
          <w:rFonts w:ascii="Liberation Serif" w:eastAsia="Times New Roman" w:hAnsi="Liberation Serif" w:cs="Arial"/>
          <w:b/>
          <w:bCs/>
          <w:sz w:val="26"/>
          <w:szCs w:val="26"/>
          <w:lang w:eastAsia="ru-RU"/>
        </w:rPr>
        <w:t xml:space="preserve">ДОЛЖНОСТЕЙ РУКОВОДИТЕЛЕЙ СТРУКТУРНЫХ ПОДРАЗДЕЛЕНИЙ </w:t>
      </w:r>
    </w:p>
    <w:p w14:paraId="78A26A1E"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816"/>
        <w:gridCol w:w="2308"/>
        <w:gridCol w:w="4084"/>
        <w:gridCol w:w="1872"/>
      </w:tblGrid>
      <w:tr w:rsidR="00302368" w:rsidRPr="00302368" w14:paraId="7ABA5021"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09CDFACF"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Номер строки </w:t>
            </w:r>
          </w:p>
        </w:tc>
        <w:tc>
          <w:tcPr>
            <w:tcW w:w="0" w:type="auto"/>
            <w:tcBorders>
              <w:top w:val="single" w:sz="8" w:space="0" w:color="000000"/>
              <w:left w:val="single" w:sz="8" w:space="0" w:color="000000"/>
              <w:bottom w:val="single" w:sz="8" w:space="0" w:color="000000"/>
              <w:right w:val="single" w:sz="8" w:space="0" w:color="000000"/>
            </w:tcBorders>
            <w:hideMark/>
          </w:tcPr>
          <w:p w14:paraId="3E1B9F0E"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44B1BD58"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Профессиональные квалификационные группы </w:t>
            </w:r>
          </w:p>
        </w:tc>
        <w:tc>
          <w:tcPr>
            <w:tcW w:w="0" w:type="auto"/>
            <w:tcBorders>
              <w:top w:val="single" w:sz="8" w:space="0" w:color="000000"/>
              <w:left w:val="single" w:sz="8" w:space="0" w:color="000000"/>
              <w:bottom w:val="single" w:sz="8" w:space="0" w:color="000000"/>
              <w:right w:val="single" w:sz="8" w:space="0" w:color="000000"/>
            </w:tcBorders>
            <w:hideMark/>
          </w:tcPr>
          <w:p w14:paraId="71B9A9F7"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Минимальный размер должностного оклада (рублей) </w:t>
            </w:r>
          </w:p>
        </w:tc>
      </w:tr>
      <w:tr w:rsidR="00302368" w:rsidRPr="00302368" w14:paraId="49846C70" w14:textId="77777777" w:rsidTr="007418D5">
        <w:tc>
          <w:tcPr>
            <w:tcW w:w="0" w:type="auto"/>
            <w:tcBorders>
              <w:top w:val="single" w:sz="8" w:space="0" w:color="000000"/>
              <w:left w:val="single" w:sz="8" w:space="0" w:color="000000"/>
              <w:bottom w:val="single" w:sz="8" w:space="0" w:color="000000"/>
              <w:right w:val="single" w:sz="8" w:space="0" w:color="000000"/>
            </w:tcBorders>
            <w:vAlign w:val="center"/>
            <w:hideMark/>
          </w:tcPr>
          <w:p w14:paraId="58A0F54D"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31EF79CB"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14:paraId="4B202D06"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14:paraId="2C6C1593"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 </w:t>
            </w:r>
          </w:p>
        </w:tc>
      </w:tr>
      <w:tr w:rsidR="00302368" w:rsidRPr="00302368" w14:paraId="4CDF0BF5"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7840DBD3"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B3E375E"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Профессиональная квалификационная группа должностей руководителей структурных подразделений </w:t>
            </w:r>
          </w:p>
        </w:tc>
      </w:tr>
      <w:tr w:rsidR="00302368" w:rsidRPr="00302368" w14:paraId="27A7236F"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23DA84C1"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14:paraId="1123B649"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2214BDA7"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руководитель (заведующий) учебной (производственной, учебно-производственной) практики (кроме должностей руководителей структурных подразделений, отнесенных ко 2 квалификационному уровню) </w:t>
            </w:r>
          </w:p>
        </w:tc>
        <w:tc>
          <w:tcPr>
            <w:tcW w:w="0" w:type="auto"/>
            <w:tcBorders>
              <w:top w:val="single" w:sz="8" w:space="0" w:color="000000"/>
              <w:left w:val="single" w:sz="8" w:space="0" w:color="000000"/>
              <w:bottom w:val="single" w:sz="8" w:space="0" w:color="000000"/>
              <w:right w:val="single" w:sz="8" w:space="0" w:color="000000"/>
            </w:tcBorders>
            <w:hideMark/>
          </w:tcPr>
          <w:p w14:paraId="10BC6CD0"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7200 </w:t>
            </w:r>
          </w:p>
        </w:tc>
      </w:tr>
      <w:tr w:rsidR="00302368" w:rsidRPr="00302368" w14:paraId="62749AC8"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520711D2"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14:paraId="74437D7A"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5C31A981"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заведующий архивом и другими структурными подразделениями муниципальной образовательной организации Артемовского городского округа (кроме должностей руководителей структурных подразделений, отнесенных к 3 квалификационному уровню); старший мастер </w:t>
            </w:r>
          </w:p>
        </w:tc>
        <w:tc>
          <w:tcPr>
            <w:tcW w:w="0" w:type="auto"/>
            <w:tcBorders>
              <w:top w:val="single" w:sz="8" w:space="0" w:color="000000"/>
              <w:left w:val="single" w:sz="8" w:space="0" w:color="000000"/>
              <w:bottom w:val="single" w:sz="8" w:space="0" w:color="000000"/>
              <w:right w:val="single" w:sz="8" w:space="0" w:color="000000"/>
            </w:tcBorders>
            <w:hideMark/>
          </w:tcPr>
          <w:p w14:paraId="7840A130"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7767 </w:t>
            </w:r>
          </w:p>
        </w:tc>
      </w:tr>
      <w:tr w:rsidR="00302368" w:rsidRPr="00302368" w14:paraId="26807F5E"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2E62DDAC"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 </w:t>
            </w:r>
          </w:p>
        </w:tc>
        <w:tc>
          <w:tcPr>
            <w:tcW w:w="0" w:type="auto"/>
            <w:tcBorders>
              <w:top w:val="single" w:sz="8" w:space="0" w:color="000000"/>
              <w:left w:val="single" w:sz="8" w:space="0" w:color="000000"/>
              <w:bottom w:val="single" w:sz="8" w:space="0" w:color="000000"/>
              <w:right w:val="single" w:sz="8" w:space="0" w:color="000000"/>
            </w:tcBorders>
            <w:hideMark/>
          </w:tcPr>
          <w:p w14:paraId="21DEE25B"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7E9E92D9"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начальник (заведующий, директор, руководитель, управляющий) обособленного структурного подразделения муниципальной образовательной организации Артемовского городского округа </w:t>
            </w:r>
          </w:p>
        </w:tc>
        <w:tc>
          <w:tcPr>
            <w:tcW w:w="0" w:type="auto"/>
            <w:tcBorders>
              <w:top w:val="single" w:sz="8" w:space="0" w:color="000000"/>
              <w:left w:val="single" w:sz="8" w:space="0" w:color="000000"/>
              <w:bottom w:val="single" w:sz="8" w:space="0" w:color="000000"/>
              <w:right w:val="single" w:sz="8" w:space="0" w:color="000000"/>
            </w:tcBorders>
            <w:hideMark/>
          </w:tcPr>
          <w:p w14:paraId="24748E36"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8369 </w:t>
            </w:r>
          </w:p>
        </w:tc>
      </w:tr>
      <w:tr w:rsidR="00302368" w:rsidRPr="00302368" w14:paraId="3DC072FD"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2AA2F325"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5.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48569C8C"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Профессиональная квалификационная группа «Общеотраслевые должности служащих второго уровня» </w:t>
            </w:r>
          </w:p>
        </w:tc>
      </w:tr>
      <w:tr w:rsidR="00302368" w:rsidRPr="00302368" w14:paraId="12A6BAD8"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1B081C5E"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6. </w:t>
            </w:r>
          </w:p>
        </w:tc>
        <w:tc>
          <w:tcPr>
            <w:tcW w:w="0" w:type="auto"/>
            <w:tcBorders>
              <w:top w:val="single" w:sz="8" w:space="0" w:color="000000"/>
              <w:left w:val="single" w:sz="8" w:space="0" w:color="000000"/>
              <w:bottom w:val="single" w:sz="8" w:space="0" w:color="000000"/>
              <w:right w:val="single" w:sz="8" w:space="0" w:color="000000"/>
            </w:tcBorders>
            <w:hideMark/>
          </w:tcPr>
          <w:p w14:paraId="21350E6D"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0B7741FE"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заведующий канцелярией; заведующий складом; заведующий хозяйством; заведующий бюро пропусков </w:t>
            </w:r>
          </w:p>
        </w:tc>
        <w:tc>
          <w:tcPr>
            <w:tcW w:w="0" w:type="auto"/>
            <w:tcBorders>
              <w:top w:val="single" w:sz="8" w:space="0" w:color="000000"/>
              <w:left w:val="single" w:sz="8" w:space="0" w:color="000000"/>
              <w:bottom w:val="single" w:sz="8" w:space="0" w:color="000000"/>
              <w:right w:val="single" w:sz="8" w:space="0" w:color="000000"/>
            </w:tcBorders>
            <w:hideMark/>
          </w:tcPr>
          <w:p w14:paraId="792B714E"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5264 </w:t>
            </w:r>
          </w:p>
        </w:tc>
      </w:tr>
      <w:tr w:rsidR="00302368" w:rsidRPr="00302368" w14:paraId="4AF63480"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215AAD8A"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7. </w:t>
            </w:r>
          </w:p>
        </w:tc>
        <w:tc>
          <w:tcPr>
            <w:tcW w:w="0" w:type="auto"/>
            <w:tcBorders>
              <w:top w:val="single" w:sz="8" w:space="0" w:color="000000"/>
              <w:left w:val="single" w:sz="8" w:space="0" w:color="000000"/>
              <w:bottom w:val="single" w:sz="8" w:space="0" w:color="000000"/>
              <w:right w:val="single" w:sz="8" w:space="0" w:color="000000"/>
            </w:tcBorders>
            <w:hideMark/>
          </w:tcPr>
          <w:p w14:paraId="2EC03C09"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1FCBE1E4"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заведующий библиотекой; заведующий общежитием; заведующий производством (шеф-повар); заведующий столовой; управляющий отделением (фермой, сельскохозяйственным участком) </w:t>
            </w:r>
          </w:p>
        </w:tc>
        <w:tc>
          <w:tcPr>
            <w:tcW w:w="0" w:type="auto"/>
            <w:tcBorders>
              <w:top w:val="single" w:sz="8" w:space="0" w:color="000000"/>
              <w:left w:val="single" w:sz="8" w:space="0" w:color="000000"/>
              <w:bottom w:val="single" w:sz="8" w:space="0" w:color="000000"/>
              <w:right w:val="single" w:sz="8" w:space="0" w:color="000000"/>
            </w:tcBorders>
            <w:hideMark/>
          </w:tcPr>
          <w:p w14:paraId="6BA59947"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7313 </w:t>
            </w:r>
          </w:p>
        </w:tc>
      </w:tr>
      <w:tr w:rsidR="00302368" w:rsidRPr="00302368" w14:paraId="20252610"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6248E824"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8. </w:t>
            </w:r>
          </w:p>
        </w:tc>
        <w:tc>
          <w:tcPr>
            <w:tcW w:w="0" w:type="auto"/>
            <w:tcBorders>
              <w:top w:val="single" w:sz="8" w:space="0" w:color="000000"/>
              <w:left w:val="single" w:sz="8" w:space="0" w:color="000000"/>
              <w:bottom w:val="single" w:sz="8" w:space="0" w:color="000000"/>
              <w:right w:val="single" w:sz="8" w:space="0" w:color="000000"/>
            </w:tcBorders>
            <w:hideMark/>
          </w:tcPr>
          <w:p w14:paraId="21FE9E86"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5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40142E4E"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начальник гаража; начальник (заведующий) мастерской </w:t>
            </w:r>
          </w:p>
        </w:tc>
        <w:tc>
          <w:tcPr>
            <w:tcW w:w="0" w:type="auto"/>
            <w:tcBorders>
              <w:top w:val="single" w:sz="8" w:space="0" w:color="000000"/>
              <w:left w:val="single" w:sz="8" w:space="0" w:color="000000"/>
              <w:bottom w:val="single" w:sz="8" w:space="0" w:color="000000"/>
              <w:right w:val="single" w:sz="8" w:space="0" w:color="000000"/>
            </w:tcBorders>
            <w:hideMark/>
          </w:tcPr>
          <w:p w14:paraId="614145F1"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7313 </w:t>
            </w:r>
          </w:p>
        </w:tc>
      </w:tr>
      <w:tr w:rsidR="00302368" w:rsidRPr="00302368" w14:paraId="19EC95DA"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4C3202C9"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9.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35A1C418"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Профессиональная квалификационная группа «Общеотраслевые должности служащих четвертого уровня» </w:t>
            </w:r>
          </w:p>
        </w:tc>
      </w:tr>
      <w:tr w:rsidR="00302368" w:rsidRPr="00302368" w14:paraId="1AE0E342"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243D8A76"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10. </w:t>
            </w:r>
          </w:p>
        </w:tc>
        <w:tc>
          <w:tcPr>
            <w:tcW w:w="0" w:type="auto"/>
            <w:tcBorders>
              <w:top w:val="single" w:sz="8" w:space="0" w:color="000000"/>
              <w:left w:val="single" w:sz="8" w:space="0" w:color="000000"/>
              <w:bottom w:val="single" w:sz="8" w:space="0" w:color="000000"/>
              <w:right w:val="single" w:sz="8" w:space="0" w:color="000000"/>
            </w:tcBorders>
            <w:hideMark/>
          </w:tcPr>
          <w:p w14:paraId="67F5A888"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564F572D"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начальник отдела кадров (спецотдела); начальник отдела капитального строительства; начальник планово-экономического отдела; начальник финансового отдела; начальник юридического отдела </w:t>
            </w:r>
          </w:p>
        </w:tc>
        <w:tc>
          <w:tcPr>
            <w:tcW w:w="0" w:type="auto"/>
            <w:tcBorders>
              <w:top w:val="single" w:sz="8" w:space="0" w:color="000000"/>
              <w:left w:val="single" w:sz="8" w:space="0" w:color="000000"/>
              <w:bottom w:val="single" w:sz="8" w:space="0" w:color="000000"/>
              <w:right w:val="single" w:sz="8" w:space="0" w:color="000000"/>
            </w:tcBorders>
            <w:hideMark/>
          </w:tcPr>
          <w:p w14:paraId="3CD03729"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7746 </w:t>
            </w:r>
          </w:p>
        </w:tc>
      </w:tr>
      <w:tr w:rsidR="00302368" w:rsidRPr="00302368" w14:paraId="18FAD01F"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407B19C4"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11. </w:t>
            </w:r>
          </w:p>
        </w:tc>
        <w:tc>
          <w:tcPr>
            <w:tcW w:w="0" w:type="auto"/>
            <w:tcBorders>
              <w:top w:val="single" w:sz="8" w:space="0" w:color="000000"/>
              <w:left w:val="single" w:sz="8" w:space="0" w:color="000000"/>
              <w:bottom w:val="single" w:sz="8" w:space="0" w:color="000000"/>
              <w:right w:val="single" w:sz="8" w:space="0" w:color="000000"/>
            </w:tcBorders>
            <w:hideMark/>
          </w:tcPr>
          <w:p w14:paraId="4D985649"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6832FF71"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главный (за исключением случаев, когда должность с наименованием «главный» 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«главный» возлагается на руководителя или заместителя руководителя государственной организации): диспетчер, механик, сварщик, специалист по защите информации, технолог, энергетик </w:t>
            </w:r>
          </w:p>
        </w:tc>
        <w:tc>
          <w:tcPr>
            <w:tcW w:w="0" w:type="auto"/>
            <w:tcBorders>
              <w:top w:val="single" w:sz="8" w:space="0" w:color="000000"/>
              <w:left w:val="single" w:sz="8" w:space="0" w:color="000000"/>
              <w:bottom w:val="single" w:sz="8" w:space="0" w:color="000000"/>
              <w:right w:val="single" w:sz="8" w:space="0" w:color="000000"/>
            </w:tcBorders>
            <w:hideMark/>
          </w:tcPr>
          <w:p w14:paraId="077E727D"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8415 </w:t>
            </w:r>
          </w:p>
        </w:tc>
      </w:tr>
      <w:tr w:rsidR="00302368" w:rsidRPr="00302368" w14:paraId="2B6DBEFA"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690EFD44"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12. </w:t>
            </w:r>
          </w:p>
        </w:tc>
        <w:tc>
          <w:tcPr>
            <w:tcW w:w="0" w:type="auto"/>
            <w:tcBorders>
              <w:top w:val="single" w:sz="8" w:space="0" w:color="000000"/>
              <w:left w:val="single" w:sz="8" w:space="0" w:color="000000"/>
              <w:bottom w:val="single" w:sz="8" w:space="0" w:color="000000"/>
              <w:right w:val="single" w:sz="8" w:space="0" w:color="000000"/>
            </w:tcBorders>
            <w:hideMark/>
          </w:tcPr>
          <w:p w14:paraId="7F1708E5"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31BD2850"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директор (начальник, заведующий) филиала, другого обособленного структурного подразделения муниципальной образовательной организации Артемовского городского округа</w:t>
            </w:r>
          </w:p>
        </w:tc>
        <w:tc>
          <w:tcPr>
            <w:tcW w:w="0" w:type="auto"/>
            <w:tcBorders>
              <w:top w:val="single" w:sz="8" w:space="0" w:color="000000"/>
              <w:left w:val="single" w:sz="8" w:space="0" w:color="000000"/>
              <w:bottom w:val="single" w:sz="8" w:space="0" w:color="000000"/>
              <w:right w:val="single" w:sz="8" w:space="0" w:color="000000"/>
            </w:tcBorders>
            <w:hideMark/>
          </w:tcPr>
          <w:p w14:paraId="40C046ED"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9075 </w:t>
            </w:r>
          </w:p>
        </w:tc>
      </w:tr>
    </w:tbl>
    <w:p w14:paraId="2C443E3C"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w:t>
      </w:r>
    </w:p>
    <w:p w14:paraId="51144D3A"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p>
    <w:p w14:paraId="12E38436"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Примечание. При установлении размеров должностных окладов, ставок заработной платы приказом муниципальной образовательной организации Артемовского городского округа, в отношении которой функции и полномочия учредителя осуществляются Управлением образования Артемовского городского округа, предусматривается их повышение за соответствие занимаемой должности руководителям структурных подразделений по итогам аттестации, согласно порядку, установленному Управлением образования Артемовского городского округа.</w:t>
      </w:r>
    </w:p>
    <w:p w14:paraId="3D53D2CD"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sectPr w:rsidR="00302368" w:rsidRPr="00302368" w:rsidSect="00B36920">
          <w:pgSz w:w="11906" w:h="16838" w:code="9"/>
          <w:pgMar w:top="1134" w:right="851" w:bottom="1134" w:left="1701" w:header="709" w:footer="709" w:gutter="0"/>
          <w:pgNumType w:start="1"/>
          <w:cols w:space="708"/>
          <w:titlePg/>
          <w:docGrid w:linePitch="360"/>
        </w:sectPr>
      </w:pPr>
    </w:p>
    <w:p w14:paraId="53CACB61"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Приложение № 5 </w:t>
      </w:r>
    </w:p>
    <w:p w14:paraId="25E917F7"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к Примерному положению </w:t>
      </w:r>
    </w:p>
    <w:p w14:paraId="7A491C65"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об оплате труда работников </w:t>
      </w:r>
    </w:p>
    <w:p w14:paraId="61D33B56" w14:textId="77777777" w:rsidR="00302368" w:rsidRPr="00302368" w:rsidRDefault="00302368" w:rsidP="00302368">
      <w:pPr>
        <w:spacing w:after="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муниципальных образовательных </w:t>
      </w:r>
    </w:p>
    <w:p w14:paraId="7F983AC3"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организаций Артемовского городского </w:t>
      </w:r>
    </w:p>
    <w:p w14:paraId="0E1359F5"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округа, в отношении которых функции </w:t>
      </w:r>
    </w:p>
    <w:p w14:paraId="176EBD16"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и полномочия учредителя </w:t>
      </w:r>
    </w:p>
    <w:p w14:paraId="0E58A77F" w14:textId="77777777" w:rsidR="00302368" w:rsidRPr="00302368" w:rsidRDefault="00302368" w:rsidP="00302368">
      <w:pPr>
        <w:spacing w:after="0" w:line="240" w:lineRule="auto"/>
        <w:jc w:val="right"/>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осуществляются Управлением образования </w:t>
      </w:r>
    </w:p>
    <w:p w14:paraId="7A1E76F2"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Артемовского городского округа</w:t>
      </w:r>
    </w:p>
    <w:p w14:paraId="7DC60A83"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w:t>
      </w:r>
    </w:p>
    <w:p w14:paraId="318E334F" w14:textId="77777777" w:rsidR="00302368" w:rsidRPr="00302368" w:rsidRDefault="00302368" w:rsidP="00302368">
      <w:pPr>
        <w:spacing w:after="0" w:line="240" w:lineRule="auto"/>
        <w:jc w:val="center"/>
        <w:rPr>
          <w:rFonts w:ascii="Liberation Serif" w:eastAsia="Times New Roman" w:hAnsi="Liberation Serif" w:cs="Arial"/>
          <w:b/>
          <w:bCs/>
          <w:sz w:val="26"/>
          <w:szCs w:val="26"/>
          <w:lang w:eastAsia="ru-RU"/>
        </w:rPr>
      </w:pPr>
      <w:r w:rsidRPr="00302368">
        <w:rPr>
          <w:rFonts w:ascii="Liberation Serif" w:eastAsia="Times New Roman" w:hAnsi="Liberation Serif" w:cs="Arial"/>
          <w:b/>
          <w:bCs/>
          <w:sz w:val="26"/>
          <w:szCs w:val="26"/>
          <w:lang w:eastAsia="ru-RU"/>
        </w:rPr>
        <w:t xml:space="preserve">ПРОФЕССИОНАЛЬНАЯ КВАЛИФИКАЦИОННАЯ ГРУППА </w:t>
      </w:r>
    </w:p>
    <w:p w14:paraId="375330F2" w14:textId="77777777" w:rsidR="00302368" w:rsidRPr="00302368" w:rsidRDefault="00302368" w:rsidP="00302368">
      <w:pPr>
        <w:spacing w:after="0" w:line="240" w:lineRule="auto"/>
        <w:jc w:val="center"/>
        <w:rPr>
          <w:rFonts w:ascii="Liberation Serif" w:eastAsia="Times New Roman" w:hAnsi="Liberation Serif" w:cs="Arial"/>
          <w:b/>
          <w:bCs/>
          <w:sz w:val="26"/>
          <w:szCs w:val="26"/>
          <w:lang w:eastAsia="ru-RU"/>
        </w:rPr>
      </w:pPr>
      <w:r w:rsidRPr="00302368">
        <w:rPr>
          <w:rFonts w:ascii="Liberation Serif" w:eastAsia="Times New Roman" w:hAnsi="Liberation Serif" w:cs="Arial"/>
          <w:b/>
          <w:bCs/>
          <w:sz w:val="26"/>
          <w:szCs w:val="26"/>
          <w:lang w:eastAsia="ru-RU"/>
        </w:rPr>
        <w:t xml:space="preserve">«ОБЩЕОТРАСЛЕВЫЕ ДОЛЖНОСТИ СЛУЖАЩИХ» </w:t>
      </w:r>
    </w:p>
    <w:p w14:paraId="0D898630"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823"/>
        <w:gridCol w:w="2317"/>
        <w:gridCol w:w="4031"/>
        <w:gridCol w:w="1909"/>
      </w:tblGrid>
      <w:tr w:rsidR="00302368" w:rsidRPr="00302368" w14:paraId="33A38722"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6FEDA3D8"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Номер строки </w:t>
            </w:r>
          </w:p>
        </w:tc>
        <w:tc>
          <w:tcPr>
            <w:tcW w:w="0" w:type="auto"/>
            <w:tcBorders>
              <w:top w:val="single" w:sz="8" w:space="0" w:color="000000"/>
              <w:left w:val="single" w:sz="8" w:space="0" w:color="000000"/>
              <w:bottom w:val="single" w:sz="8" w:space="0" w:color="000000"/>
              <w:right w:val="single" w:sz="8" w:space="0" w:color="000000"/>
            </w:tcBorders>
            <w:hideMark/>
          </w:tcPr>
          <w:p w14:paraId="0AB38F75"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259323E4"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Профессиональные квалификационные группы </w:t>
            </w:r>
          </w:p>
        </w:tc>
        <w:tc>
          <w:tcPr>
            <w:tcW w:w="0" w:type="auto"/>
            <w:tcBorders>
              <w:top w:val="single" w:sz="8" w:space="0" w:color="000000"/>
              <w:left w:val="single" w:sz="8" w:space="0" w:color="000000"/>
              <w:bottom w:val="single" w:sz="8" w:space="0" w:color="000000"/>
              <w:right w:val="single" w:sz="8" w:space="0" w:color="000000"/>
            </w:tcBorders>
            <w:hideMark/>
          </w:tcPr>
          <w:p w14:paraId="18D4B800"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Минимальный размер должностного оклада (рублей) </w:t>
            </w:r>
          </w:p>
        </w:tc>
      </w:tr>
      <w:tr w:rsidR="00302368" w:rsidRPr="00302368" w14:paraId="25F28461"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2383E07F"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15482402"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14:paraId="0B9A193A"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14:paraId="31C677E6"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 </w:t>
            </w:r>
          </w:p>
        </w:tc>
      </w:tr>
      <w:tr w:rsidR="00302368" w:rsidRPr="00302368" w14:paraId="23F25BE1"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63CD3E33"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53D816DF"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Профессиональная квалификационная группа «Общеотраслевые должности служащих первого уровня» </w:t>
            </w:r>
          </w:p>
        </w:tc>
      </w:tr>
      <w:tr w:rsidR="00302368" w:rsidRPr="00302368" w14:paraId="4D58FB64"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23BB8BAD"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14:paraId="6CEA2384"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6D617D94"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архивариус; дежурный (по выдаче справок, общежитию); делопроизводитель; калькулятор; кассир; комендант; машинистка; секретарь; секретарь-машинистка; экспедитор; экспедитор по перевозке грузов; паспортист; статистик </w:t>
            </w:r>
          </w:p>
        </w:tc>
        <w:tc>
          <w:tcPr>
            <w:tcW w:w="0" w:type="auto"/>
            <w:tcBorders>
              <w:top w:val="single" w:sz="8" w:space="0" w:color="000000"/>
              <w:left w:val="single" w:sz="8" w:space="0" w:color="000000"/>
              <w:bottom w:val="single" w:sz="8" w:space="0" w:color="000000"/>
              <w:right w:val="single" w:sz="8" w:space="0" w:color="000000"/>
            </w:tcBorders>
            <w:hideMark/>
          </w:tcPr>
          <w:p w14:paraId="501B9611"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4079 </w:t>
            </w:r>
          </w:p>
        </w:tc>
      </w:tr>
      <w:tr w:rsidR="00302368" w:rsidRPr="00302368" w14:paraId="7B738797"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69B116C6"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14:paraId="49C395E7"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6F5A8EF0"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должности служащих 1 квалификационного уровня, по которым может устанавливаться производное должностное наименование «старший» </w:t>
            </w:r>
          </w:p>
        </w:tc>
        <w:tc>
          <w:tcPr>
            <w:tcW w:w="0" w:type="auto"/>
            <w:tcBorders>
              <w:top w:val="single" w:sz="8" w:space="0" w:color="000000"/>
              <w:left w:val="single" w:sz="8" w:space="0" w:color="000000"/>
              <w:bottom w:val="single" w:sz="8" w:space="0" w:color="000000"/>
              <w:right w:val="single" w:sz="8" w:space="0" w:color="000000"/>
            </w:tcBorders>
            <w:hideMark/>
          </w:tcPr>
          <w:p w14:paraId="002A8D18"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4491 </w:t>
            </w:r>
          </w:p>
        </w:tc>
      </w:tr>
      <w:tr w:rsidR="00302368" w:rsidRPr="00302368" w14:paraId="0B65D33D"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1A259CB4"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FF95605"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Профессиональная квалификационная группа «Общеотраслевые должности служащих второго уровня»</w:t>
            </w:r>
          </w:p>
        </w:tc>
      </w:tr>
      <w:tr w:rsidR="00302368" w:rsidRPr="00302368" w14:paraId="41A2900E"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5C658155"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5. </w:t>
            </w:r>
          </w:p>
        </w:tc>
        <w:tc>
          <w:tcPr>
            <w:tcW w:w="0" w:type="auto"/>
            <w:tcBorders>
              <w:top w:val="single" w:sz="8" w:space="0" w:color="000000"/>
              <w:left w:val="single" w:sz="8" w:space="0" w:color="000000"/>
              <w:bottom w:val="single" w:sz="8" w:space="0" w:color="000000"/>
              <w:right w:val="single" w:sz="8" w:space="0" w:color="000000"/>
            </w:tcBorders>
            <w:hideMark/>
          </w:tcPr>
          <w:p w14:paraId="3D1F803B"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7C8735EA"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администратор; диспетчер; инспектор по кадрам; лаборант; секретарь незрячего специалиста; секретарь руководителя; специалист по работе с молодежью; техник; техник-программист; техник по защите информации; техник по инвентаризации строений и сооружений; художник </w:t>
            </w:r>
          </w:p>
        </w:tc>
        <w:tc>
          <w:tcPr>
            <w:tcW w:w="0" w:type="auto"/>
            <w:tcBorders>
              <w:top w:val="single" w:sz="8" w:space="0" w:color="000000"/>
              <w:left w:val="single" w:sz="8" w:space="0" w:color="000000"/>
              <w:bottom w:val="single" w:sz="8" w:space="0" w:color="000000"/>
              <w:right w:val="single" w:sz="8" w:space="0" w:color="000000"/>
            </w:tcBorders>
            <w:hideMark/>
          </w:tcPr>
          <w:p w14:paraId="6A2C5415"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4666 </w:t>
            </w:r>
          </w:p>
        </w:tc>
      </w:tr>
      <w:tr w:rsidR="00302368" w:rsidRPr="00302368" w14:paraId="5007B361"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147D4E8B"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6. </w:t>
            </w:r>
          </w:p>
        </w:tc>
        <w:tc>
          <w:tcPr>
            <w:tcW w:w="0" w:type="auto"/>
            <w:tcBorders>
              <w:top w:val="single" w:sz="8" w:space="0" w:color="000000"/>
              <w:left w:val="single" w:sz="8" w:space="0" w:color="000000"/>
              <w:bottom w:val="single" w:sz="8" w:space="0" w:color="000000"/>
              <w:right w:val="single" w:sz="8" w:space="0" w:color="000000"/>
            </w:tcBorders>
            <w:hideMark/>
          </w:tcPr>
          <w:p w14:paraId="263ADBBA"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3B0C2F02"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должности служащих 1 квалификационного уровня, по которым устанавливается производное должностное наименование «старший»; должности служащих 1 квалификационного уровня, по которым устанавливается II </w:t>
            </w:r>
            <w:proofErr w:type="spellStart"/>
            <w:r w:rsidRPr="00302368">
              <w:rPr>
                <w:rFonts w:ascii="Liberation Serif" w:eastAsia="Times New Roman" w:hAnsi="Liberation Serif" w:cs="Arial"/>
                <w:sz w:val="26"/>
                <w:szCs w:val="26"/>
                <w:lang w:eastAsia="ru-RU"/>
              </w:rPr>
              <w:t>внутридолжностная</w:t>
            </w:r>
            <w:proofErr w:type="spellEnd"/>
            <w:r w:rsidRPr="00302368">
              <w:rPr>
                <w:rFonts w:ascii="Liberation Serif" w:eastAsia="Times New Roman" w:hAnsi="Liberation Serif" w:cs="Arial"/>
                <w:sz w:val="26"/>
                <w:szCs w:val="26"/>
                <w:lang w:eastAsia="ru-RU"/>
              </w:rPr>
              <w:t xml:space="preserve"> категория </w:t>
            </w:r>
          </w:p>
        </w:tc>
        <w:tc>
          <w:tcPr>
            <w:tcW w:w="0" w:type="auto"/>
            <w:tcBorders>
              <w:top w:val="single" w:sz="8" w:space="0" w:color="000000"/>
              <w:left w:val="single" w:sz="8" w:space="0" w:color="000000"/>
              <w:bottom w:val="single" w:sz="8" w:space="0" w:color="000000"/>
              <w:right w:val="single" w:sz="8" w:space="0" w:color="000000"/>
            </w:tcBorders>
            <w:hideMark/>
          </w:tcPr>
          <w:p w14:paraId="5D7441A8"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5619 </w:t>
            </w:r>
          </w:p>
        </w:tc>
      </w:tr>
      <w:tr w:rsidR="00302368" w:rsidRPr="00302368" w14:paraId="1C088817"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527978EA"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7. </w:t>
            </w:r>
          </w:p>
        </w:tc>
        <w:tc>
          <w:tcPr>
            <w:tcW w:w="0" w:type="auto"/>
            <w:tcBorders>
              <w:top w:val="single" w:sz="8" w:space="0" w:color="000000"/>
              <w:left w:val="single" w:sz="8" w:space="0" w:color="000000"/>
              <w:bottom w:val="single" w:sz="8" w:space="0" w:color="000000"/>
              <w:right w:val="single" w:sz="8" w:space="0" w:color="000000"/>
            </w:tcBorders>
            <w:hideMark/>
          </w:tcPr>
          <w:p w14:paraId="19207955"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0DDB80EF"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должности служащих 1 квалификационного уровня, по которым устанавливается I </w:t>
            </w:r>
            <w:proofErr w:type="spellStart"/>
            <w:r w:rsidRPr="00302368">
              <w:rPr>
                <w:rFonts w:ascii="Liberation Serif" w:eastAsia="Times New Roman" w:hAnsi="Liberation Serif" w:cs="Arial"/>
                <w:sz w:val="26"/>
                <w:szCs w:val="26"/>
                <w:lang w:eastAsia="ru-RU"/>
              </w:rPr>
              <w:t>внутридолжностная</w:t>
            </w:r>
            <w:proofErr w:type="spellEnd"/>
            <w:r w:rsidRPr="00302368">
              <w:rPr>
                <w:rFonts w:ascii="Liberation Serif" w:eastAsia="Times New Roman" w:hAnsi="Liberation Serif" w:cs="Arial"/>
                <w:sz w:val="26"/>
                <w:szCs w:val="26"/>
                <w:lang w:eastAsia="ru-RU"/>
              </w:rPr>
              <w:t xml:space="preserve"> категория </w:t>
            </w:r>
          </w:p>
        </w:tc>
        <w:tc>
          <w:tcPr>
            <w:tcW w:w="0" w:type="auto"/>
            <w:tcBorders>
              <w:top w:val="single" w:sz="8" w:space="0" w:color="000000"/>
              <w:left w:val="single" w:sz="8" w:space="0" w:color="000000"/>
              <w:bottom w:val="single" w:sz="8" w:space="0" w:color="000000"/>
              <w:right w:val="single" w:sz="8" w:space="0" w:color="000000"/>
            </w:tcBorders>
            <w:hideMark/>
          </w:tcPr>
          <w:p w14:paraId="38EDF624"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6180 </w:t>
            </w:r>
          </w:p>
        </w:tc>
      </w:tr>
      <w:tr w:rsidR="00302368" w:rsidRPr="00302368" w14:paraId="583F2692"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0E599900"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8. </w:t>
            </w:r>
          </w:p>
        </w:tc>
        <w:tc>
          <w:tcPr>
            <w:tcW w:w="0" w:type="auto"/>
            <w:tcBorders>
              <w:top w:val="single" w:sz="8" w:space="0" w:color="000000"/>
              <w:left w:val="single" w:sz="8" w:space="0" w:color="000000"/>
              <w:bottom w:val="single" w:sz="8" w:space="0" w:color="000000"/>
              <w:right w:val="single" w:sz="8" w:space="0" w:color="000000"/>
            </w:tcBorders>
            <w:hideMark/>
          </w:tcPr>
          <w:p w14:paraId="1E4F42C9"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61C1CBD2"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механик; должности служащих 1 квалификационного уровня, по которым устанавливается производное должностное наименование «ведущий» </w:t>
            </w:r>
          </w:p>
        </w:tc>
        <w:tc>
          <w:tcPr>
            <w:tcW w:w="0" w:type="auto"/>
            <w:tcBorders>
              <w:top w:val="single" w:sz="8" w:space="0" w:color="000000"/>
              <w:left w:val="single" w:sz="8" w:space="0" w:color="000000"/>
              <w:bottom w:val="single" w:sz="8" w:space="0" w:color="000000"/>
              <w:right w:val="single" w:sz="8" w:space="0" w:color="000000"/>
            </w:tcBorders>
            <w:hideMark/>
          </w:tcPr>
          <w:p w14:paraId="62B516F8"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6798 </w:t>
            </w:r>
          </w:p>
        </w:tc>
      </w:tr>
      <w:tr w:rsidR="00302368" w:rsidRPr="00302368" w14:paraId="61AD306B"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09B7A042"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9.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48BC90F"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Профессиональная квалификационная группа «Общеотраслевые должности служащих третьего уровня» </w:t>
            </w:r>
          </w:p>
        </w:tc>
      </w:tr>
      <w:tr w:rsidR="00302368" w:rsidRPr="00302368" w14:paraId="3DD696DF"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4C276F42"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10. </w:t>
            </w:r>
          </w:p>
        </w:tc>
        <w:tc>
          <w:tcPr>
            <w:tcW w:w="0" w:type="auto"/>
            <w:tcBorders>
              <w:top w:val="single" w:sz="8" w:space="0" w:color="000000"/>
              <w:left w:val="single" w:sz="8" w:space="0" w:color="000000"/>
              <w:bottom w:val="single" w:sz="8" w:space="0" w:color="000000"/>
              <w:right w:val="single" w:sz="8" w:space="0" w:color="000000"/>
            </w:tcBorders>
            <w:hideMark/>
          </w:tcPr>
          <w:p w14:paraId="1FE41085"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0B5A741E"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аналитик; экономист; бухгалтер; </w:t>
            </w:r>
            <w:proofErr w:type="spellStart"/>
            <w:r w:rsidRPr="00302368">
              <w:rPr>
                <w:rFonts w:ascii="Liberation Serif" w:eastAsia="Times New Roman" w:hAnsi="Liberation Serif" w:cs="Arial"/>
                <w:sz w:val="26"/>
                <w:szCs w:val="26"/>
                <w:lang w:eastAsia="ru-RU"/>
              </w:rPr>
              <w:t>документовед</w:t>
            </w:r>
            <w:proofErr w:type="spellEnd"/>
            <w:r w:rsidRPr="00302368">
              <w:rPr>
                <w:rFonts w:ascii="Liberation Serif" w:eastAsia="Times New Roman" w:hAnsi="Liberation Serif" w:cs="Arial"/>
                <w:sz w:val="26"/>
                <w:szCs w:val="26"/>
                <w:lang w:eastAsia="ru-RU"/>
              </w:rPr>
              <w:t xml:space="preserve">; инженер; специалист по охране труда; инженер по ремонту; инженер-программист (программист); инженер-электроник (электроник); инженер-энергетик (энергетик); инженер по защите информации; инженер по безопасности движения; инженер по охране окружающей среды (эколог); психолог; социолог; специалист по кадрам; специалист по связям с общественностью; менеджер по персоналу; </w:t>
            </w:r>
            <w:proofErr w:type="spellStart"/>
            <w:r w:rsidRPr="00302368">
              <w:rPr>
                <w:rFonts w:ascii="Liberation Serif" w:eastAsia="Times New Roman" w:hAnsi="Liberation Serif" w:cs="Arial"/>
                <w:sz w:val="26"/>
                <w:szCs w:val="26"/>
                <w:lang w:eastAsia="ru-RU"/>
              </w:rPr>
              <w:t>сурдопереводчик</w:t>
            </w:r>
            <w:proofErr w:type="spellEnd"/>
            <w:r w:rsidRPr="00302368">
              <w:rPr>
                <w:rFonts w:ascii="Liberation Serif" w:eastAsia="Times New Roman" w:hAnsi="Liberation Serif" w:cs="Arial"/>
                <w:sz w:val="26"/>
                <w:szCs w:val="26"/>
                <w:lang w:eastAsia="ru-RU"/>
              </w:rPr>
              <w:t xml:space="preserve">; эксперт; юрисконсульт </w:t>
            </w:r>
          </w:p>
        </w:tc>
        <w:tc>
          <w:tcPr>
            <w:tcW w:w="0" w:type="auto"/>
            <w:tcBorders>
              <w:top w:val="single" w:sz="8" w:space="0" w:color="000000"/>
              <w:left w:val="single" w:sz="8" w:space="0" w:color="000000"/>
              <w:bottom w:val="single" w:sz="8" w:space="0" w:color="000000"/>
              <w:right w:val="single" w:sz="8" w:space="0" w:color="000000"/>
            </w:tcBorders>
            <w:hideMark/>
          </w:tcPr>
          <w:p w14:paraId="28256669"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5732 </w:t>
            </w:r>
          </w:p>
        </w:tc>
      </w:tr>
      <w:tr w:rsidR="00302368" w:rsidRPr="00302368" w14:paraId="0D6BEC9C"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6C66C2D9"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11. </w:t>
            </w:r>
          </w:p>
        </w:tc>
        <w:tc>
          <w:tcPr>
            <w:tcW w:w="0" w:type="auto"/>
            <w:tcBorders>
              <w:top w:val="single" w:sz="8" w:space="0" w:color="000000"/>
              <w:left w:val="single" w:sz="8" w:space="0" w:color="000000"/>
              <w:bottom w:val="single" w:sz="8" w:space="0" w:color="000000"/>
              <w:right w:val="single" w:sz="8" w:space="0" w:color="000000"/>
            </w:tcBorders>
            <w:hideMark/>
          </w:tcPr>
          <w:p w14:paraId="3D4DF6DE"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73047C2F"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должности служащих 1 квалификационного уровня, по которым устанавливается II </w:t>
            </w:r>
            <w:proofErr w:type="spellStart"/>
            <w:r w:rsidRPr="00302368">
              <w:rPr>
                <w:rFonts w:ascii="Liberation Serif" w:eastAsia="Times New Roman" w:hAnsi="Liberation Serif" w:cs="Arial"/>
                <w:sz w:val="26"/>
                <w:szCs w:val="26"/>
                <w:lang w:eastAsia="ru-RU"/>
              </w:rPr>
              <w:t>внутридолжностная</w:t>
            </w:r>
            <w:proofErr w:type="spellEnd"/>
            <w:r w:rsidRPr="00302368">
              <w:rPr>
                <w:rFonts w:ascii="Liberation Serif" w:eastAsia="Times New Roman" w:hAnsi="Liberation Serif" w:cs="Arial"/>
                <w:sz w:val="26"/>
                <w:szCs w:val="26"/>
                <w:lang w:eastAsia="ru-RU"/>
              </w:rPr>
              <w:t xml:space="preserve"> категория </w:t>
            </w:r>
          </w:p>
        </w:tc>
        <w:tc>
          <w:tcPr>
            <w:tcW w:w="0" w:type="auto"/>
            <w:tcBorders>
              <w:top w:val="single" w:sz="8" w:space="0" w:color="000000"/>
              <w:left w:val="single" w:sz="8" w:space="0" w:color="000000"/>
              <w:bottom w:val="single" w:sz="8" w:space="0" w:color="000000"/>
              <w:right w:val="single" w:sz="8" w:space="0" w:color="000000"/>
            </w:tcBorders>
            <w:hideMark/>
          </w:tcPr>
          <w:p w14:paraId="0E1D199A"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7478 </w:t>
            </w:r>
          </w:p>
        </w:tc>
      </w:tr>
      <w:tr w:rsidR="00302368" w:rsidRPr="00302368" w14:paraId="55EEAFF3"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0060D0FA"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12. </w:t>
            </w:r>
          </w:p>
        </w:tc>
        <w:tc>
          <w:tcPr>
            <w:tcW w:w="0" w:type="auto"/>
            <w:tcBorders>
              <w:top w:val="single" w:sz="8" w:space="0" w:color="000000"/>
              <w:left w:val="single" w:sz="8" w:space="0" w:color="000000"/>
              <w:bottom w:val="single" w:sz="8" w:space="0" w:color="000000"/>
              <w:right w:val="single" w:sz="8" w:space="0" w:color="000000"/>
            </w:tcBorders>
            <w:hideMark/>
          </w:tcPr>
          <w:p w14:paraId="1D3DB20E"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62E49582"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должности служащих 1 квалификационного уровня, по которым устанавливается I </w:t>
            </w:r>
            <w:proofErr w:type="spellStart"/>
            <w:r w:rsidRPr="00302368">
              <w:rPr>
                <w:rFonts w:ascii="Liberation Serif" w:eastAsia="Times New Roman" w:hAnsi="Liberation Serif" w:cs="Arial"/>
                <w:sz w:val="26"/>
                <w:szCs w:val="26"/>
                <w:lang w:eastAsia="ru-RU"/>
              </w:rPr>
              <w:t>внутридолжностная</w:t>
            </w:r>
            <w:proofErr w:type="spellEnd"/>
            <w:r w:rsidRPr="00302368">
              <w:rPr>
                <w:rFonts w:ascii="Liberation Serif" w:eastAsia="Times New Roman" w:hAnsi="Liberation Serif" w:cs="Arial"/>
                <w:sz w:val="26"/>
                <w:szCs w:val="26"/>
                <w:lang w:eastAsia="ru-RU"/>
              </w:rPr>
              <w:t xml:space="preserve"> категория </w:t>
            </w:r>
          </w:p>
        </w:tc>
        <w:tc>
          <w:tcPr>
            <w:tcW w:w="0" w:type="auto"/>
            <w:tcBorders>
              <w:top w:val="single" w:sz="8" w:space="0" w:color="000000"/>
              <w:left w:val="single" w:sz="8" w:space="0" w:color="000000"/>
              <w:bottom w:val="single" w:sz="8" w:space="0" w:color="000000"/>
              <w:right w:val="single" w:sz="8" w:space="0" w:color="000000"/>
            </w:tcBorders>
            <w:hideMark/>
          </w:tcPr>
          <w:p w14:paraId="76487CF5"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8055 </w:t>
            </w:r>
          </w:p>
        </w:tc>
      </w:tr>
      <w:tr w:rsidR="00302368" w:rsidRPr="00302368" w14:paraId="44601CDB"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40E0DB50"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13. </w:t>
            </w:r>
          </w:p>
        </w:tc>
        <w:tc>
          <w:tcPr>
            <w:tcW w:w="0" w:type="auto"/>
            <w:tcBorders>
              <w:top w:val="single" w:sz="8" w:space="0" w:color="000000"/>
              <w:left w:val="single" w:sz="8" w:space="0" w:color="000000"/>
              <w:bottom w:val="single" w:sz="8" w:space="0" w:color="000000"/>
              <w:right w:val="single" w:sz="8" w:space="0" w:color="000000"/>
            </w:tcBorders>
            <w:hideMark/>
          </w:tcPr>
          <w:p w14:paraId="0D4A6455"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79F7C34D"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должности служащих 1 квалификационного уровня, по которым устанавливается производное должностное наименование «ведущий» </w:t>
            </w:r>
          </w:p>
        </w:tc>
        <w:tc>
          <w:tcPr>
            <w:tcW w:w="0" w:type="auto"/>
            <w:tcBorders>
              <w:top w:val="single" w:sz="8" w:space="0" w:color="000000"/>
              <w:left w:val="single" w:sz="8" w:space="0" w:color="000000"/>
              <w:bottom w:val="single" w:sz="8" w:space="0" w:color="000000"/>
              <w:right w:val="single" w:sz="8" w:space="0" w:color="000000"/>
            </w:tcBorders>
            <w:hideMark/>
          </w:tcPr>
          <w:p w14:paraId="310C6A8B"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8694 </w:t>
            </w:r>
          </w:p>
        </w:tc>
      </w:tr>
    </w:tbl>
    <w:p w14:paraId="363FC68A"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w:t>
      </w:r>
    </w:p>
    <w:p w14:paraId="47B072D3"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sectPr w:rsidR="00302368" w:rsidRPr="00302368" w:rsidSect="00B36920">
          <w:pgSz w:w="11906" w:h="16838" w:code="9"/>
          <w:pgMar w:top="1134" w:right="851" w:bottom="1134" w:left="1701" w:header="709" w:footer="709" w:gutter="0"/>
          <w:pgNumType w:start="1"/>
          <w:cols w:space="708"/>
          <w:titlePg/>
          <w:docGrid w:linePitch="360"/>
        </w:sectPr>
      </w:pPr>
      <w:r w:rsidRPr="00302368">
        <w:rPr>
          <w:rFonts w:ascii="Liberation Serif" w:eastAsia="Times New Roman" w:hAnsi="Liberation Serif" w:cs="Arial"/>
          <w:sz w:val="26"/>
          <w:szCs w:val="26"/>
          <w:lang w:eastAsia="ru-RU"/>
        </w:rPr>
        <w:t> </w:t>
      </w:r>
    </w:p>
    <w:p w14:paraId="5731E88F"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Приложение № 6 </w:t>
      </w:r>
    </w:p>
    <w:p w14:paraId="30B3A2F9"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к Примерному положению </w:t>
      </w:r>
    </w:p>
    <w:p w14:paraId="767FE8F2"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об оплате труда работников </w:t>
      </w:r>
    </w:p>
    <w:p w14:paraId="2418787D" w14:textId="77777777" w:rsidR="00302368" w:rsidRPr="00302368" w:rsidRDefault="00302368" w:rsidP="00302368">
      <w:pPr>
        <w:spacing w:after="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муниципальных образовательных </w:t>
      </w:r>
    </w:p>
    <w:p w14:paraId="59D30E87"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организаций Артемовского городского </w:t>
      </w:r>
    </w:p>
    <w:p w14:paraId="10E136F3"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округа, в отношении которых функции </w:t>
      </w:r>
    </w:p>
    <w:p w14:paraId="2B05BCF4"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и полномочия учредителя </w:t>
      </w:r>
    </w:p>
    <w:p w14:paraId="162EAAB8" w14:textId="77777777" w:rsidR="00302368" w:rsidRPr="00302368" w:rsidRDefault="00302368" w:rsidP="00302368">
      <w:pPr>
        <w:spacing w:after="0" w:line="240" w:lineRule="auto"/>
        <w:jc w:val="right"/>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осуществляются Управлением образования </w:t>
      </w:r>
    </w:p>
    <w:p w14:paraId="175812AA"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Артемовского городского округа</w:t>
      </w:r>
    </w:p>
    <w:p w14:paraId="28D0B19E"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w:t>
      </w:r>
    </w:p>
    <w:p w14:paraId="693AB42A" w14:textId="77777777" w:rsidR="00302368" w:rsidRPr="00302368" w:rsidRDefault="00302368" w:rsidP="00302368">
      <w:pPr>
        <w:spacing w:after="0" w:line="240" w:lineRule="auto"/>
        <w:jc w:val="center"/>
        <w:rPr>
          <w:rFonts w:ascii="Liberation Serif" w:eastAsia="Times New Roman" w:hAnsi="Liberation Serif" w:cs="Arial"/>
          <w:b/>
          <w:bCs/>
          <w:sz w:val="26"/>
          <w:szCs w:val="26"/>
          <w:lang w:eastAsia="ru-RU"/>
        </w:rPr>
      </w:pPr>
      <w:r w:rsidRPr="00302368">
        <w:rPr>
          <w:rFonts w:ascii="Liberation Serif" w:eastAsia="Times New Roman" w:hAnsi="Liberation Serif" w:cs="Arial"/>
          <w:b/>
          <w:bCs/>
          <w:sz w:val="26"/>
          <w:szCs w:val="26"/>
          <w:lang w:eastAsia="ru-RU"/>
        </w:rPr>
        <w:t xml:space="preserve">ПРОФЕССИОНАЛЬНЫЕ КВАЛИФИКАЦИОННЫЕ ГРУППЫ </w:t>
      </w:r>
    </w:p>
    <w:p w14:paraId="0C1EB130" w14:textId="77777777" w:rsidR="00302368" w:rsidRPr="00302368" w:rsidRDefault="00302368" w:rsidP="00302368">
      <w:pPr>
        <w:spacing w:after="0" w:line="240" w:lineRule="auto"/>
        <w:jc w:val="center"/>
        <w:rPr>
          <w:rFonts w:ascii="Liberation Serif" w:eastAsia="Times New Roman" w:hAnsi="Liberation Serif" w:cs="Arial"/>
          <w:b/>
          <w:bCs/>
          <w:sz w:val="26"/>
          <w:szCs w:val="26"/>
          <w:lang w:eastAsia="ru-RU"/>
        </w:rPr>
      </w:pPr>
      <w:r w:rsidRPr="00302368">
        <w:rPr>
          <w:rFonts w:ascii="Liberation Serif" w:eastAsia="Times New Roman" w:hAnsi="Liberation Serif" w:cs="Arial"/>
          <w:b/>
          <w:bCs/>
          <w:sz w:val="26"/>
          <w:szCs w:val="26"/>
          <w:lang w:eastAsia="ru-RU"/>
        </w:rPr>
        <w:t xml:space="preserve">ДОЛЖНОСТЕЙ РАБОТНИКОВ КУЛЬТУРЫ, ИСКУССТВА И КИНЕМАТОГРАФИИ </w:t>
      </w:r>
    </w:p>
    <w:tbl>
      <w:tblPr>
        <w:tblW w:w="9080" w:type="dxa"/>
        <w:tblInd w:w="20" w:type="dxa"/>
        <w:tblCellMar>
          <w:left w:w="0" w:type="dxa"/>
          <w:right w:w="0" w:type="dxa"/>
        </w:tblCellMar>
        <w:tblLook w:val="04A0" w:firstRow="1" w:lastRow="0" w:firstColumn="1" w:lastColumn="0" w:noHBand="0" w:noVBand="1"/>
      </w:tblPr>
      <w:tblGrid>
        <w:gridCol w:w="899"/>
        <w:gridCol w:w="5860"/>
        <w:gridCol w:w="2321"/>
      </w:tblGrid>
      <w:tr w:rsidR="00302368" w:rsidRPr="00302368" w14:paraId="302D6186"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10803091"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Номер строки </w:t>
            </w:r>
          </w:p>
        </w:tc>
        <w:tc>
          <w:tcPr>
            <w:tcW w:w="0" w:type="auto"/>
            <w:tcBorders>
              <w:top w:val="single" w:sz="8" w:space="0" w:color="000000"/>
              <w:left w:val="single" w:sz="8" w:space="0" w:color="000000"/>
              <w:bottom w:val="single" w:sz="8" w:space="0" w:color="000000"/>
              <w:right w:val="single" w:sz="8" w:space="0" w:color="000000"/>
            </w:tcBorders>
            <w:hideMark/>
          </w:tcPr>
          <w:p w14:paraId="20D3F202"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Профессиональные квалификационные группы </w:t>
            </w:r>
          </w:p>
        </w:tc>
        <w:tc>
          <w:tcPr>
            <w:tcW w:w="0" w:type="auto"/>
            <w:tcBorders>
              <w:top w:val="single" w:sz="8" w:space="0" w:color="000000"/>
              <w:left w:val="single" w:sz="8" w:space="0" w:color="000000"/>
              <w:bottom w:val="single" w:sz="8" w:space="0" w:color="000000"/>
              <w:right w:val="single" w:sz="8" w:space="0" w:color="000000"/>
            </w:tcBorders>
            <w:hideMark/>
          </w:tcPr>
          <w:p w14:paraId="7DF80D91"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Минимальный размер должностного оклада (рублей) </w:t>
            </w:r>
          </w:p>
        </w:tc>
      </w:tr>
      <w:tr w:rsidR="00302368" w:rsidRPr="00302368" w14:paraId="7259F363"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5803103E"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08930E11"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14:paraId="0C8F591A"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 </w:t>
            </w:r>
          </w:p>
        </w:tc>
      </w:tr>
      <w:tr w:rsidR="00302368" w:rsidRPr="00302368" w14:paraId="6E18FFF4"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7FDB1EF6"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143FC944"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Профессиональная квалификационная группа «Должности работников культуры, искусства и кинематографии среднего звена» </w:t>
            </w:r>
          </w:p>
        </w:tc>
      </w:tr>
      <w:tr w:rsidR="00302368" w:rsidRPr="00302368" w14:paraId="50C8C35C"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50203411"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14:paraId="7E7A56E6"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Заведующий костюмерной; репетитор по технике речи; аккомпаниатор; </w:t>
            </w:r>
            <w:proofErr w:type="spellStart"/>
            <w:r w:rsidRPr="00302368">
              <w:rPr>
                <w:rFonts w:ascii="Liberation Serif" w:eastAsia="Times New Roman" w:hAnsi="Liberation Serif" w:cs="Arial"/>
                <w:sz w:val="26"/>
                <w:szCs w:val="26"/>
                <w:lang w:eastAsia="ru-RU"/>
              </w:rPr>
              <w:t>культорганизатор</w:t>
            </w:r>
            <w:proofErr w:type="spellEnd"/>
            <w:r w:rsidRPr="00302368">
              <w:rPr>
                <w:rFonts w:ascii="Liberation Serif" w:eastAsia="Times New Roman" w:hAnsi="Liberation Serif" w:cs="Arial"/>
                <w:sz w:val="26"/>
                <w:szCs w:val="2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3664B6E2"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6636 </w:t>
            </w:r>
          </w:p>
        </w:tc>
      </w:tr>
      <w:tr w:rsidR="00302368" w:rsidRPr="00302368" w14:paraId="40F2FF05"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40FB704C"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090FDF37"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Профессиональная квалификационная группа «Должности работников культуры, искусства и кинематографии ведущего звена» </w:t>
            </w:r>
          </w:p>
        </w:tc>
      </w:tr>
      <w:tr w:rsidR="00302368" w:rsidRPr="00302368" w14:paraId="4EBF943F"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452E4BF1"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 </w:t>
            </w:r>
          </w:p>
        </w:tc>
        <w:tc>
          <w:tcPr>
            <w:tcW w:w="0" w:type="auto"/>
            <w:tcBorders>
              <w:top w:val="single" w:sz="8" w:space="0" w:color="000000"/>
              <w:left w:val="single" w:sz="8" w:space="0" w:color="000000"/>
              <w:bottom w:val="single" w:sz="8" w:space="0" w:color="000000"/>
              <w:right w:val="single" w:sz="8" w:space="0" w:color="000000"/>
            </w:tcBorders>
            <w:hideMark/>
          </w:tcPr>
          <w:p w14:paraId="1C243053"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Библиотекарь; библиограф; методист библиотеки; звукооператор; аккомпаниатор-концертмейстер; художник-гример; художник по свету; художник-декоратор; художник-постановщик; художник-конструктор; художник-фотограф </w:t>
            </w:r>
          </w:p>
        </w:tc>
        <w:tc>
          <w:tcPr>
            <w:tcW w:w="0" w:type="auto"/>
            <w:tcBorders>
              <w:top w:val="single" w:sz="8" w:space="0" w:color="000000"/>
              <w:left w:val="single" w:sz="8" w:space="0" w:color="000000"/>
              <w:bottom w:val="single" w:sz="8" w:space="0" w:color="000000"/>
              <w:right w:val="single" w:sz="8" w:space="0" w:color="000000"/>
            </w:tcBorders>
            <w:hideMark/>
          </w:tcPr>
          <w:p w14:paraId="335E967A"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7287 </w:t>
            </w:r>
          </w:p>
        </w:tc>
      </w:tr>
      <w:tr w:rsidR="00302368" w:rsidRPr="00302368" w14:paraId="76709428" w14:textId="77777777" w:rsidTr="007418D5">
        <w:trPr>
          <w:trHeight w:val="813"/>
        </w:trPr>
        <w:tc>
          <w:tcPr>
            <w:tcW w:w="0" w:type="auto"/>
            <w:tcBorders>
              <w:top w:val="single" w:sz="8" w:space="0" w:color="000000"/>
              <w:left w:val="single" w:sz="8" w:space="0" w:color="000000"/>
              <w:bottom w:val="single" w:sz="8" w:space="0" w:color="000000"/>
              <w:right w:val="single" w:sz="8" w:space="0" w:color="000000"/>
            </w:tcBorders>
            <w:hideMark/>
          </w:tcPr>
          <w:p w14:paraId="26A70B22"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5. </w:t>
            </w:r>
          </w:p>
        </w:tc>
        <w:tc>
          <w:tcPr>
            <w:tcW w:w="0" w:type="auto"/>
            <w:gridSpan w:val="2"/>
            <w:tcBorders>
              <w:top w:val="single" w:sz="8" w:space="0" w:color="000000"/>
              <w:left w:val="single" w:sz="8" w:space="0" w:color="000000"/>
              <w:bottom w:val="single" w:sz="8" w:space="0" w:color="000000"/>
              <w:right w:val="single" w:sz="8" w:space="0" w:color="000000"/>
            </w:tcBorders>
            <w:hideMark/>
          </w:tcPr>
          <w:p w14:paraId="7162CD72"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Профессиональная квалификационная группа «Должности руководящего состава учреждений культуры, искусства и кинематографии»</w:t>
            </w:r>
          </w:p>
        </w:tc>
      </w:tr>
      <w:tr w:rsidR="00302368" w:rsidRPr="00302368" w14:paraId="6A6B4B16" w14:textId="77777777" w:rsidTr="007418D5">
        <w:trPr>
          <w:trHeight w:val="1068"/>
        </w:trPr>
        <w:tc>
          <w:tcPr>
            <w:tcW w:w="0" w:type="auto"/>
            <w:tcBorders>
              <w:top w:val="single" w:sz="8" w:space="0" w:color="000000"/>
              <w:left w:val="single" w:sz="8" w:space="0" w:color="000000"/>
              <w:bottom w:val="single" w:sz="8" w:space="0" w:color="000000"/>
              <w:right w:val="single" w:sz="8" w:space="0" w:color="000000"/>
            </w:tcBorders>
            <w:hideMark/>
          </w:tcPr>
          <w:p w14:paraId="57F0CB93"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6. </w:t>
            </w:r>
          </w:p>
        </w:tc>
        <w:tc>
          <w:tcPr>
            <w:tcW w:w="0" w:type="auto"/>
            <w:tcBorders>
              <w:top w:val="single" w:sz="8" w:space="0" w:color="000000"/>
              <w:left w:val="single" w:sz="8" w:space="0" w:color="000000"/>
              <w:bottom w:val="single" w:sz="8" w:space="0" w:color="000000"/>
              <w:right w:val="single" w:sz="8" w:space="0" w:color="000000"/>
            </w:tcBorders>
            <w:hideMark/>
          </w:tcPr>
          <w:p w14:paraId="4BBEA8C8"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Главный художник; режиссер-постановщик; главный дирижер; режиссер (дирижер, балетмейстер, хормейстер); звукорежиссер, заведующий отделом (сектором) музея </w:t>
            </w:r>
          </w:p>
        </w:tc>
        <w:tc>
          <w:tcPr>
            <w:tcW w:w="0" w:type="auto"/>
            <w:tcBorders>
              <w:top w:val="single" w:sz="8" w:space="0" w:color="000000"/>
              <w:left w:val="single" w:sz="8" w:space="0" w:color="000000"/>
              <w:bottom w:val="single" w:sz="8" w:space="0" w:color="000000"/>
              <w:right w:val="single" w:sz="8" w:space="0" w:color="000000"/>
            </w:tcBorders>
            <w:hideMark/>
          </w:tcPr>
          <w:p w14:paraId="6C5DED73"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9335 </w:t>
            </w:r>
          </w:p>
        </w:tc>
      </w:tr>
    </w:tbl>
    <w:p w14:paraId="312C8401" w14:textId="77777777" w:rsidR="00302368" w:rsidRPr="00302368" w:rsidRDefault="00302368" w:rsidP="00302368">
      <w:pPr>
        <w:spacing w:after="0" w:line="240" w:lineRule="auto"/>
        <w:rPr>
          <w:rFonts w:ascii="Liberation Serif" w:eastAsia="Times New Roman" w:hAnsi="Liberation Serif" w:cs="Arial"/>
          <w:sz w:val="26"/>
          <w:szCs w:val="26"/>
          <w:lang w:eastAsia="ru-RU"/>
        </w:rPr>
      </w:pPr>
    </w:p>
    <w:p w14:paraId="13D0DB41"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sectPr w:rsidR="00302368" w:rsidRPr="00302368" w:rsidSect="00B36920">
          <w:pgSz w:w="11906" w:h="16838" w:code="9"/>
          <w:pgMar w:top="1134" w:right="851" w:bottom="1134" w:left="1701" w:header="709" w:footer="709" w:gutter="0"/>
          <w:pgNumType w:start="1"/>
          <w:cols w:space="708"/>
          <w:titlePg/>
          <w:docGrid w:linePitch="360"/>
        </w:sectPr>
      </w:pPr>
      <w:r w:rsidRPr="00302368">
        <w:rPr>
          <w:rFonts w:ascii="Liberation Serif" w:eastAsia="Times New Roman" w:hAnsi="Liberation Serif" w:cs="Arial"/>
          <w:sz w:val="26"/>
          <w:szCs w:val="26"/>
          <w:lang w:eastAsia="ru-RU"/>
        </w:rPr>
        <w:t xml:space="preserve">              Примечание. При установлении размеров должностных окладов приказом муниципальной образовательной организации Артемовского городского округа, в отношении которой функции и полномочия учредителя осуществляются Управлением образования Артемовского городского округа, предусматривается их повышение за квалификационную  категорию или за соответствие занимаемой должности работникам культуры, искусства и кинематографии, прошедшим соответствующую аттестацию, согласно порядку, установленному Управлением образования Артемовского городского округа</w:t>
      </w:r>
    </w:p>
    <w:p w14:paraId="4E780BA1"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w:t>
      </w:r>
      <w:r w:rsidRPr="00302368">
        <w:rPr>
          <w:rFonts w:ascii="Liberation Serif" w:eastAsia="Times New Roman" w:hAnsi="Liberation Serif" w:cs="Arial"/>
          <w:sz w:val="26"/>
          <w:szCs w:val="26"/>
          <w:lang w:eastAsia="ru-RU"/>
        </w:rPr>
        <w:tab/>
      </w:r>
      <w:r w:rsidRPr="00302368">
        <w:rPr>
          <w:rFonts w:ascii="Liberation Serif" w:eastAsia="Times New Roman" w:hAnsi="Liberation Serif" w:cs="Arial"/>
          <w:sz w:val="26"/>
          <w:szCs w:val="26"/>
          <w:lang w:eastAsia="ru-RU"/>
        </w:rPr>
        <w:tab/>
      </w:r>
      <w:r w:rsidRPr="00302368">
        <w:rPr>
          <w:rFonts w:ascii="Liberation Serif" w:eastAsia="Times New Roman" w:hAnsi="Liberation Serif" w:cs="Arial"/>
          <w:sz w:val="26"/>
          <w:szCs w:val="26"/>
          <w:lang w:eastAsia="ru-RU"/>
        </w:rPr>
        <w:tab/>
      </w:r>
      <w:r w:rsidRPr="00302368">
        <w:rPr>
          <w:rFonts w:ascii="Liberation Serif" w:eastAsia="Times New Roman" w:hAnsi="Liberation Serif" w:cs="Arial"/>
          <w:sz w:val="26"/>
          <w:szCs w:val="26"/>
          <w:lang w:eastAsia="ru-RU"/>
        </w:rPr>
        <w:tab/>
        <w:t xml:space="preserve">    Приложение № 7</w:t>
      </w:r>
    </w:p>
    <w:p w14:paraId="6E62F01C"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к Примерному положению </w:t>
      </w:r>
    </w:p>
    <w:p w14:paraId="64A24D18"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об оплате труда работников </w:t>
      </w:r>
    </w:p>
    <w:p w14:paraId="4174735A" w14:textId="77777777" w:rsidR="00302368" w:rsidRPr="00302368" w:rsidRDefault="00302368" w:rsidP="00302368">
      <w:pPr>
        <w:spacing w:after="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муниципальных образовательных </w:t>
      </w:r>
    </w:p>
    <w:p w14:paraId="2B7A112C"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организаций Артемовского городского </w:t>
      </w:r>
    </w:p>
    <w:p w14:paraId="04F197C9"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округа, в отношении которых функции </w:t>
      </w:r>
    </w:p>
    <w:p w14:paraId="4358A27B"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и полномочия учредителя </w:t>
      </w:r>
    </w:p>
    <w:p w14:paraId="3A5E25D2" w14:textId="77777777" w:rsidR="00302368" w:rsidRPr="00302368" w:rsidRDefault="00302368" w:rsidP="00302368">
      <w:pPr>
        <w:spacing w:after="0" w:line="240" w:lineRule="auto"/>
        <w:jc w:val="right"/>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осуществляются Управлением образования </w:t>
      </w:r>
    </w:p>
    <w:p w14:paraId="48DDBAA9" w14:textId="77777777" w:rsidR="00302368" w:rsidRPr="00302368" w:rsidRDefault="00302368" w:rsidP="00302368">
      <w:pPr>
        <w:spacing w:after="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Артемовского городского округа</w:t>
      </w:r>
    </w:p>
    <w:p w14:paraId="7D4EC945"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w:t>
      </w:r>
    </w:p>
    <w:p w14:paraId="528C6123" w14:textId="77777777" w:rsidR="00302368" w:rsidRPr="00302368" w:rsidRDefault="00302368" w:rsidP="00302368">
      <w:pPr>
        <w:spacing w:after="0" w:line="240" w:lineRule="auto"/>
        <w:jc w:val="center"/>
        <w:rPr>
          <w:rFonts w:ascii="Liberation Serif" w:eastAsia="Times New Roman" w:hAnsi="Liberation Serif" w:cs="Arial"/>
          <w:b/>
          <w:bCs/>
          <w:sz w:val="26"/>
          <w:szCs w:val="26"/>
          <w:lang w:eastAsia="ru-RU"/>
        </w:rPr>
      </w:pPr>
      <w:r w:rsidRPr="00302368">
        <w:rPr>
          <w:rFonts w:ascii="Liberation Serif" w:eastAsia="Times New Roman" w:hAnsi="Liberation Serif" w:cs="Arial"/>
          <w:b/>
          <w:bCs/>
          <w:sz w:val="26"/>
          <w:szCs w:val="26"/>
          <w:lang w:eastAsia="ru-RU"/>
        </w:rPr>
        <w:t xml:space="preserve">ПРОФЕССИОНАЛЬНЫЕ КВАЛИФИКАЦИОННЫЕ ГРУППЫ </w:t>
      </w:r>
    </w:p>
    <w:p w14:paraId="6E776C54" w14:textId="77777777" w:rsidR="00302368" w:rsidRPr="00302368" w:rsidRDefault="00302368" w:rsidP="00302368">
      <w:pPr>
        <w:spacing w:after="0" w:line="240" w:lineRule="auto"/>
        <w:jc w:val="center"/>
        <w:rPr>
          <w:rFonts w:ascii="Liberation Serif" w:eastAsia="Times New Roman" w:hAnsi="Liberation Serif" w:cs="Arial"/>
          <w:b/>
          <w:bCs/>
          <w:sz w:val="26"/>
          <w:szCs w:val="26"/>
          <w:lang w:eastAsia="ru-RU"/>
        </w:rPr>
      </w:pPr>
      <w:r w:rsidRPr="00302368">
        <w:rPr>
          <w:rFonts w:ascii="Liberation Serif" w:eastAsia="Times New Roman" w:hAnsi="Liberation Serif" w:cs="Arial"/>
          <w:b/>
          <w:bCs/>
          <w:sz w:val="26"/>
          <w:szCs w:val="26"/>
          <w:lang w:eastAsia="ru-RU"/>
        </w:rPr>
        <w:t xml:space="preserve">ПРОФЕССИЙ РАБОЧИХ КУЛЬТУРЫ, ИСКУССТВА И КИНЕМАТОГРАФИИ </w:t>
      </w:r>
    </w:p>
    <w:p w14:paraId="7683D2F1"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854"/>
        <w:gridCol w:w="2361"/>
        <w:gridCol w:w="3950"/>
        <w:gridCol w:w="1915"/>
      </w:tblGrid>
      <w:tr w:rsidR="00302368" w:rsidRPr="00302368" w14:paraId="3EF5F102"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3A404E47"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Номер строки </w:t>
            </w:r>
          </w:p>
        </w:tc>
        <w:tc>
          <w:tcPr>
            <w:tcW w:w="0" w:type="auto"/>
            <w:tcBorders>
              <w:top w:val="single" w:sz="8" w:space="0" w:color="000000"/>
              <w:left w:val="single" w:sz="8" w:space="0" w:color="000000"/>
              <w:bottom w:val="single" w:sz="8" w:space="0" w:color="000000"/>
              <w:right w:val="single" w:sz="8" w:space="0" w:color="000000"/>
            </w:tcBorders>
            <w:hideMark/>
          </w:tcPr>
          <w:p w14:paraId="5007D4D5"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577CBD74"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Профессии рабочих, отнесенные к квалификационным уровням </w:t>
            </w:r>
          </w:p>
        </w:tc>
        <w:tc>
          <w:tcPr>
            <w:tcW w:w="0" w:type="auto"/>
            <w:tcBorders>
              <w:top w:val="single" w:sz="8" w:space="0" w:color="000000"/>
              <w:left w:val="single" w:sz="8" w:space="0" w:color="000000"/>
              <w:bottom w:val="single" w:sz="8" w:space="0" w:color="000000"/>
              <w:right w:val="single" w:sz="8" w:space="0" w:color="000000"/>
            </w:tcBorders>
            <w:hideMark/>
          </w:tcPr>
          <w:p w14:paraId="677CEF51"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Минимальный размер оклада (рублей) </w:t>
            </w:r>
          </w:p>
        </w:tc>
      </w:tr>
      <w:tr w:rsidR="00302368" w:rsidRPr="00302368" w14:paraId="7134BDDA"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7C2BB9DB"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3486087C"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14:paraId="150055B1"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14:paraId="48E41635"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 </w:t>
            </w:r>
          </w:p>
        </w:tc>
      </w:tr>
      <w:tr w:rsidR="00302368" w:rsidRPr="00302368" w14:paraId="3960EAA8"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0F6442CB"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14631D1F"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Профессиональная квалификационная группа «Профессии рабочих культуры, искусства и кинематографии второго уровня» </w:t>
            </w:r>
          </w:p>
        </w:tc>
      </w:tr>
      <w:tr w:rsidR="00302368" w:rsidRPr="00302368" w14:paraId="34D2D6D8"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5616F1F1"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14:paraId="494C8C42"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18AD946C"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настройщик пианино и роялей 4 - 8 разрядов ЕТКС*; настройщик щипковых инструментов 3 - 6 разрядов ЕТКС*; настройщик язычковых инструментов 4 - 6 разрядов ЕТКС*</w:t>
            </w:r>
          </w:p>
        </w:tc>
        <w:tc>
          <w:tcPr>
            <w:tcW w:w="0" w:type="auto"/>
            <w:tcBorders>
              <w:top w:val="single" w:sz="8" w:space="0" w:color="000000"/>
              <w:left w:val="single" w:sz="8" w:space="0" w:color="000000"/>
              <w:bottom w:val="single" w:sz="8" w:space="0" w:color="000000"/>
              <w:right w:val="single" w:sz="8" w:space="0" w:color="000000"/>
            </w:tcBorders>
            <w:hideMark/>
          </w:tcPr>
          <w:p w14:paraId="5623C1E8"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4610 </w:t>
            </w:r>
          </w:p>
        </w:tc>
      </w:tr>
      <w:tr w:rsidR="00302368" w:rsidRPr="00302368" w14:paraId="37C267E7"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1788F616"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14:paraId="7C5566C1"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7354063A"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настройщик духовых инструментов 6 разряда ЕТКС; настройщик-регулировщик смычковых инструментов 6 разряда ЕТКС</w:t>
            </w:r>
          </w:p>
        </w:tc>
        <w:tc>
          <w:tcPr>
            <w:tcW w:w="0" w:type="auto"/>
            <w:tcBorders>
              <w:top w:val="single" w:sz="8" w:space="0" w:color="000000"/>
              <w:left w:val="single" w:sz="8" w:space="0" w:color="000000"/>
              <w:bottom w:val="single" w:sz="8" w:space="0" w:color="000000"/>
              <w:right w:val="single" w:sz="8" w:space="0" w:color="000000"/>
            </w:tcBorders>
            <w:hideMark/>
          </w:tcPr>
          <w:p w14:paraId="797FD2AE"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4757 </w:t>
            </w:r>
          </w:p>
        </w:tc>
      </w:tr>
    </w:tbl>
    <w:p w14:paraId="3818EB26"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w:t>
      </w:r>
    </w:p>
    <w:p w14:paraId="2F01EFAA"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*ЕТКС-Единый тарифно-квалификационный справочник работ и профессий рабочих, применяемый на территории Российской Федерации в соответствии с Постановлением министерства труда и социальной защиты Российской Федерации от 12.05.1992 № 15а «О применении действующих квалификационных справочников работ, профессий рабочих и должностей служащих на предприятиях и в организациях, расположенных на территории России».</w:t>
      </w:r>
    </w:p>
    <w:p w14:paraId="785424F2"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sectPr w:rsidR="00302368" w:rsidRPr="00302368" w:rsidSect="00B36920">
          <w:pgSz w:w="11906" w:h="16838" w:code="9"/>
          <w:pgMar w:top="1134" w:right="851" w:bottom="1134" w:left="1701" w:header="709" w:footer="709" w:gutter="0"/>
          <w:pgNumType w:start="1"/>
          <w:cols w:space="708"/>
          <w:titlePg/>
          <w:docGrid w:linePitch="360"/>
        </w:sectPr>
      </w:pPr>
      <w:r w:rsidRPr="00302368">
        <w:rPr>
          <w:rFonts w:ascii="Liberation Serif" w:eastAsia="Times New Roman" w:hAnsi="Liberation Serif" w:cs="Arial"/>
          <w:sz w:val="26"/>
          <w:szCs w:val="26"/>
          <w:lang w:eastAsia="ru-RU"/>
        </w:rPr>
        <w:t> </w:t>
      </w:r>
    </w:p>
    <w:p w14:paraId="4F1A5019" w14:textId="45EAA370" w:rsidR="00302368" w:rsidRPr="00302368" w:rsidRDefault="00302368" w:rsidP="00302368">
      <w:pPr>
        <w:spacing w:after="0" w:line="240" w:lineRule="auto"/>
        <w:ind w:firstLine="4536"/>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Приложение № 8</w:t>
      </w:r>
    </w:p>
    <w:p w14:paraId="3F7FB669" w14:textId="17A1804C" w:rsidR="00302368" w:rsidRPr="00302368" w:rsidRDefault="00302368" w:rsidP="00302368">
      <w:pPr>
        <w:spacing w:after="0" w:line="240" w:lineRule="auto"/>
        <w:ind w:firstLine="4536"/>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к Примерному положению</w:t>
      </w:r>
    </w:p>
    <w:p w14:paraId="2185A021" w14:textId="4E6B6577" w:rsidR="00302368" w:rsidRPr="00302368" w:rsidRDefault="00302368" w:rsidP="00302368">
      <w:pPr>
        <w:spacing w:after="0" w:line="240" w:lineRule="auto"/>
        <w:ind w:firstLine="4536"/>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об оплате труда работников</w:t>
      </w:r>
    </w:p>
    <w:p w14:paraId="1E5CDE7E" w14:textId="3DA75AF5" w:rsidR="00302368" w:rsidRPr="00302368" w:rsidRDefault="00302368" w:rsidP="00302368">
      <w:pPr>
        <w:spacing w:after="0" w:line="240" w:lineRule="auto"/>
        <w:ind w:firstLine="4536"/>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муниципальных образовательных</w:t>
      </w:r>
    </w:p>
    <w:p w14:paraId="6BD04CB5" w14:textId="71CB1CA2" w:rsidR="00302368" w:rsidRPr="00302368" w:rsidRDefault="00302368" w:rsidP="00302368">
      <w:pPr>
        <w:spacing w:after="0" w:line="240" w:lineRule="auto"/>
        <w:ind w:firstLine="4536"/>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организаций Артемовского городского</w:t>
      </w:r>
    </w:p>
    <w:p w14:paraId="311B99CA" w14:textId="2C8B7CFA" w:rsidR="00302368" w:rsidRPr="00302368" w:rsidRDefault="00302368" w:rsidP="00302368">
      <w:pPr>
        <w:spacing w:after="0" w:line="240" w:lineRule="auto"/>
        <w:ind w:firstLine="4536"/>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округа, в отношении которых функции</w:t>
      </w:r>
    </w:p>
    <w:p w14:paraId="0AE7B2BA" w14:textId="6752EB22" w:rsidR="00302368" w:rsidRPr="00302368" w:rsidRDefault="00302368" w:rsidP="00302368">
      <w:pPr>
        <w:spacing w:after="0" w:line="240" w:lineRule="auto"/>
        <w:ind w:firstLine="4536"/>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и полномочия учредителя</w:t>
      </w:r>
    </w:p>
    <w:p w14:paraId="75C042F6" w14:textId="731359BB" w:rsidR="00302368" w:rsidRPr="00302368" w:rsidRDefault="00302368" w:rsidP="00302368">
      <w:pPr>
        <w:spacing w:after="0" w:line="240" w:lineRule="auto"/>
        <w:ind w:firstLine="4536"/>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осуществляются Управлением образования</w:t>
      </w:r>
    </w:p>
    <w:p w14:paraId="6BD5DCD0" w14:textId="486647BB" w:rsidR="00302368" w:rsidRPr="00302368" w:rsidRDefault="00302368" w:rsidP="00302368">
      <w:pPr>
        <w:spacing w:line="240" w:lineRule="auto"/>
        <w:ind w:firstLine="4536"/>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Артемовского городского округа</w:t>
      </w:r>
    </w:p>
    <w:p w14:paraId="068504BD" w14:textId="77777777" w:rsidR="00302368" w:rsidRPr="00302368" w:rsidRDefault="00302368" w:rsidP="00302368">
      <w:pPr>
        <w:spacing w:after="0" w:line="240" w:lineRule="auto"/>
        <w:jc w:val="center"/>
        <w:rPr>
          <w:rFonts w:ascii="Liberation Serif" w:eastAsia="Times New Roman" w:hAnsi="Liberation Serif" w:cs="Arial"/>
          <w:b/>
          <w:bCs/>
          <w:sz w:val="26"/>
          <w:szCs w:val="26"/>
          <w:lang w:eastAsia="ru-RU"/>
        </w:rPr>
      </w:pPr>
      <w:r w:rsidRPr="00302368">
        <w:rPr>
          <w:rFonts w:ascii="Liberation Serif" w:eastAsia="Times New Roman" w:hAnsi="Liberation Serif" w:cs="Arial"/>
          <w:b/>
          <w:bCs/>
          <w:sz w:val="26"/>
          <w:szCs w:val="26"/>
          <w:lang w:eastAsia="ru-RU"/>
        </w:rPr>
        <w:t xml:space="preserve">ПРОФЕССИОНАЛЬНЫЕ КВАЛИФИКАЦИОННЫЕ ГРУППЫ </w:t>
      </w:r>
    </w:p>
    <w:p w14:paraId="38136CCD" w14:textId="77777777" w:rsidR="00302368" w:rsidRPr="00302368" w:rsidRDefault="00302368" w:rsidP="00302368">
      <w:pPr>
        <w:spacing w:after="0" w:line="240" w:lineRule="auto"/>
        <w:jc w:val="center"/>
        <w:rPr>
          <w:rFonts w:ascii="Liberation Serif" w:eastAsia="Times New Roman" w:hAnsi="Liberation Serif" w:cs="Arial"/>
          <w:b/>
          <w:bCs/>
          <w:sz w:val="26"/>
          <w:szCs w:val="26"/>
          <w:lang w:eastAsia="ru-RU"/>
        </w:rPr>
      </w:pPr>
      <w:r w:rsidRPr="00302368">
        <w:rPr>
          <w:rFonts w:ascii="Liberation Serif" w:eastAsia="Times New Roman" w:hAnsi="Liberation Serif" w:cs="Arial"/>
          <w:b/>
          <w:bCs/>
          <w:sz w:val="26"/>
          <w:szCs w:val="26"/>
          <w:lang w:eastAsia="ru-RU"/>
        </w:rPr>
        <w:t xml:space="preserve">ОБЩЕОТРАСЛЕВЫХ ПРОФЕССИЙ РАБОЧИХ </w:t>
      </w:r>
    </w:p>
    <w:p w14:paraId="5C41B968" w14:textId="77777777" w:rsidR="00302368" w:rsidRPr="00302368" w:rsidRDefault="00302368" w:rsidP="00302368">
      <w:pPr>
        <w:spacing w:after="0" w:line="240" w:lineRule="auto"/>
        <w:jc w:val="center"/>
        <w:rPr>
          <w:rFonts w:ascii="Liberation Serif" w:eastAsia="Times New Roman" w:hAnsi="Liberation Serif" w:cs="Arial"/>
          <w:b/>
          <w:bCs/>
          <w:sz w:val="26"/>
          <w:szCs w:val="26"/>
          <w:lang w:eastAsia="ru-RU"/>
        </w:rPr>
      </w:pPr>
    </w:p>
    <w:tbl>
      <w:tblPr>
        <w:tblW w:w="9080" w:type="dxa"/>
        <w:tblInd w:w="20" w:type="dxa"/>
        <w:tblCellMar>
          <w:left w:w="0" w:type="dxa"/>
          <w:right w:w="0" w:type="dxa"/>
        </w:tblCellMar>
        <w:tblLook w:val="04A0" w:firstRow="1" w:lastRow="0" w:firstColumn="1" w:lastColumn="0" w:noHBand="0" w:noVBand="1"/>
      </w:tblPr>
      <w:tblGrid>
        <w:gridCol w:w="808"/>
        <w:gridCol w:w="2294"/>
        <w:gridCol w:w="4224"/>
        <w:gridCol w:w="1754"/>
      </w:tblGrid>
      <w:tr w:rsidR="00302368" w:rsidRPr="00302368" w14:paraId="3CB7CA2C"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6072A8D1"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Номер строки </w:t>
            </w:r>
          </w:p>
        </w:tc>
        <w:tc>
          <w:tcPr>
            <w:tcW w:w="0" w:type="auto"/>
            <w:tcBorders>
              <w:top w:val="single" w:sz="8" w:space="0" w:color="000000"/>
              <w:left w:val="single" w:sz="8" w:space="0" w:color="000000"/>
              <w:bottom w:val="single" w:sz="8" w:space="0" w:color="000000"/>
              <w:right w:val="single" w:sz="8" w:space="0" w:color="000000"/>
            </w:tcBorders>
            <w:hideMark/>
          </w:tcPr>
          <w:p w14:paraId="29C33231"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40695A97"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Профессии рабочих, отнесенные к квалификационным уровням </w:t>
            </w:r>
          </w:p>
        </w:tc>
        <w:tc>
          <w:tcPr>
            <w:tcW w:w="0" w:type="auto"/>
            <w:tcBorders>
              <w:top w:val="single" w:sz="8" w:space="0" w:color="000000"/>
              <w:left w:val="single" w:sz="8" w:space="0" w:color="000000"/>
              <w:bottom w:val="single" w:sz="8" w:space="0" w:color="000000"/>
              <w:right w:val="single" w:sz="8" w:space="0" w:color="000000"/>
            </w:tcBorders>
            <w:hideMark/>
          </w:tcPr>
          <w:p w14:paraId="24C53610"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Минимальный размер оклада (рублей) </w:t>
            </w:r>
          </w:p>
        </w:tc>
      </w:tr>
      <w:tr w:rsidR="00302368" w:rsidRPr="00302368" w14:paraId="0F4742D4"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71D3C2F6"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14:paraId="63EB546C"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14:paraId="56129337"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14:paraId="21A698F9"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 </w:t>
            </w:r>
          </w:p>
        </w:tc>
      </w:tr>
      <w:tr w:rsidR="00302368" w:rsidRPr="00302368" w14:paraId="12CDF1ED"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3BDB8599"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FA11C77"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Профессиональная квалификационная группа «Общеотраслевые профессии рабочих первого уровня» </w:t>
            </w:r>
          </w:p>
        </w:tc>
      </w:tr>
      <w:tr w:rsidR="00302368" w:rsidRPr="00302368" w14:paraId="4E6FF88C"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01C6CBC5"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w:t>
            </w:r>
          </w:p>
        </w:tc>
        <w:tc>
          <w:tcPr>
            <w:tcW w:w="0" w:type="auto"/>
            <w:vMerge w:val="restart"/>
            <w:tcBorders>
              <w:top w:val="single" w:sz="8" w:space="0" w:color="000000"/>
              <w:left w:val="single" w:sz="8" w:space="0" w:color="000000"/>
              <w:bottom w:val="single" w:sz="8" w:space="0" w:color="000000"/>
              <w:right w:val="single" w:sz="8" w:space="0" w:color="000000"/>
            </w:tcBorders>
            <w:hideMark/>
          </w:tcPr>
          <w:p w14:paraId="428400A9"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5D1A20CC"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наименования профессий рабочих, по которым предусмотрено присвоение 1, 2 и 3 квалификационных разрядов в соответствии с ЕТКС*, в том числе мойщик посуды; подсобный рабочий; гардеробщик; грузчик; кастелянша; садовник; сторож (вахтер); уборщик производственных помещений; уборщик служебных помещений; уборщик территории </w:t>
            </w:r>
          </w:p>
        </w:tc>
        <w:tc>
          <w:tcPr>
            <w:tcW w:w="0" w:type="auto"/>
            <w:tcBorders>
              <w:top w:val="single" w:sz="8" w:space="0" w:color="000000"/>
              <w:left w:val="single" w:sz="8" w:space="0" w:color="000000"/>
              <w:bottom w:val="single" w:sz="8" w:space="0" w:color="000000"/>
              <w:right w:val="single" w:sz="8" w:space="0" w:color="000000"/>
            </w:tcBorders>
            <w:hideMark/>
          </w:tcPr>
          <w:p w14:paraId="4E6914F0"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3441 </w:t>
            </w:r>
          </w:p>
          <w:p w14:paraId="30552B6E"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p>
        </w:tc>
      </w:tr>
      <w:tr w:rsidR="00302368" w:rsidRPr="00302368" w14:paraId="4717341D"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389EE7AE"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2AC95D" w14:textId="77777777" w:rsidR="00302368" w:rsidRPr="00302368" w:rsidRDefault="00302368" w:rsidP="00302368">
            <w:pPr>
              <w:spacing w:after="0" w:line="240" w:lineRule="auto"/>
              <w:rPr>
                <w:rFonts w:ascii="Liberation Serif" w:eastAsia="Times New Roman" w:hAnsi="Liberation Serif" w:cs="Arial"/>
                <w:sz w:val="26"/>
                <w:szCs w:val="26"/>
                <w:lang w:eastAsia="ru-RU"/>
              </w:rPr>
            </w:pPr>
          </w:p>
        </w:tc>
        <w:tc>
          <w:tcPr>
            <w:tcW w:w="0" w:type="auto"/>
            <w:tcBorders>
              <w:top w:val="single" w:sz="8" w:space="0" w:color="000000"/>
              <w:left w:val="single" w:sz="8" w:space="0" w:color="000000"/>
              <w:bottom w:val="single" w:sz="8" w:space="0" w:color="000000"/>
              <w:right w:val="single" w:sz="8" w:space="0" w:color="000000"/>
            </w:tcBorders>
            <w:hideMark/>
          </w:tcPr>
          <w:p w14:paraId="5B7BD5BE"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кладовщик; кухонный рабочий; машинист по стирке и ремонту спецодежды </w:t>
            </w:r>
          </w:p>
        </w:tc>
        <w:tc>
          <w:tcPr>
            <w:tcW w:w="0" w:type="auto"/>
            <w:tcBorders>
              <w:top w:val="single" w:sz="8" w:space="0" w:color="000000"/>
              <w:left w:val="single" w:sz="8" w:space="0" w:color="000000"/>
              <w:bottom w:val="single" w:sz="8" w:space="0" w:color="000000"/>
              <w:right w:val="single" w:sz="8" w:space="0" w:color="000000"/>
            </w:tcBorders>
            <w:hideMark/>
          </w:tcPr>
          <w:p w14:paraId="38C3B583"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3719 </w:t>
            </w:r>
          </w:p>
        </w:tc>
      </w:tr>
      <w:tr w:rsidR="00302368" w:rsidRPr="00302368" w14:paraId="5AACAC39"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603707FC"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A3A4B61" w14:textId="77777777" w:rsidR="00302368" w:rsidRPr="00302368" w:rsidRDefault="00302368" w:rsidP="00302368">
            <w:pPr>
              <w:spacing w:after="0" w:line="240" w:lineRule="auto"/>
              <w:rPr>
                <w:rFonts w:ascii="Liberation Serif" w:eastAsia="Times New Roman" w:hAnsi="Liberation Serif" w:cs="Arial"/>
                <w:sz w:val="26"/>
                <w:szCs w:val="26"/>
                <w:lang w:eastAsia="ru-RU"/>
              </w:rPr>
            </w:pPr>
          </w:p>
        </w:tc>
        <w:tc>
          <w:tcPr>
            <w:tcW w:w="0" w:type="auto"/>
            <w:tcBorders>
              <w:top w:val="single" w:sz="8" w:space="0" w:color="000000"/>
              <w:left w:val="single" w:sz="8" w:space="0" w:color="000000"/>
              <w:bottom w:val="single" w:sz="8" w:space="0" w:color="000000"/>
              <w:right w:val="single" w:sz="8" w:space="0" w:color="000000"/>
            </w:tcBorders>
            <w:hideMark/>
          </w:tcPr>
          <w:p w14:paraId="696A933D"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оператор копировальных и множительных машин </w:t>
            </w:r>
          </w:p>
        </w:tc>
        <w:tc>
          <w:tcPr>
            <w:tcW w:w="0" w:type="auto"/>
            <w:tcBorders>
              <w:top w:val="single" w:sz="8" w:space="0" w:color="000000"/>
              <w:left w:val="single" w:sz="8" w:space="0" w:color="000000"/>
              <w:bottom w:val="single" w:sz="8" w:space="0" w:color="000000"/>
              <w:right w:val="single" w:sz="8" w:space="0" w:color="000000"/>
            </w:tcBorders>
            <w:hideMark/>
          </w:tcPr>
          <w:p w14:paraId="389F848B"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3997 </w:t>
            </w:r>
          </w:p>
        </w:tc>
      </w:tr>
      <w:tr w:rsidR="00302368" w:rsidRPr="00302368" w14:paraId="029AF20D"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2D57FDD8"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5. </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3B219F8"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Профессиональная квалификационная группа «Общеотраслевые профессии рабочих второго уровня» </w:t>
            </w:r>
          </w:p>
        </w:tc>
      </w:tr>
      <w:tr w:rsidR="00302368" w:rsidRPr="00302368" w14:paraId="380A7501"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0D447D9F"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6. </w:t>
            </w:r>
          </w:p>
        </w:tc>
        <w:tc>
          <w:tcPr>
            <w:tcW w:w="0" w:type="auto"/>
            <w:vMerge w:val="restart"/>
            <w:tcBorders>
              <w:top w:val="single" w:sz="8" w:space="0" w:color="000000"/>
              <w:left w:val="single" w:sz="8" w:space="0" w:color="000000"/>
              <w:bottom w:val="single" w:sz="8" w:space="0" w:color="000000"/>
              <w:right w:val="single" w:sz="8" w:space="0" w:color="000000"/>
            </w:tcBorders>
            <w:hideMark/>
          </w:tcPr>
          <w:p w14:paraId="1793E647"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1FF5EE07"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наименования профессий рабочих, по которым предусмотрено присвоение 4 и 5 квалификационных разрядов в соответствии с ЕТКС*, в том числе оператор стиральных машин; рабочий по комплексному обслуживанию и ремонту зданий; оператор электронно-вычислительных и вычислительных машин </w:t>
            </w:r>
          </w:p>
        </w:tc>
        <w:tc>
          <w:tcPr>
            <w:tcW w:w="0" w:type="auto"/>
            <w:tcBorders>
              <w:top w:val="single" w:sz="8" w:space="0" w:color="000000"/>
              <w:left w:val="single" w:sz="8" w:space="0" w:color="000000"/>
              <w:bottom w:val="single" w:sz="8" w:space="0" w:color="000000"/>
              <w:right w:val="single" w:sz="8" w:space="0" w:color="000000"/>
            </w:tcBorders>
            <w:hideMark/>
          </w:tcPr>
          <w:p w14:paraId="38B94EA2"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3997 </w:t>
            </w:r>
          </w:p>
        </w:tc>
      </w:tr>
      <w:tr w:rsidR="00302368" w:rsidRPr="00302368" w14:paraId="31D75D29"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043788ED"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7.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8C8C3D" w14:textId="77777777" w:rsidR="00302368" w:rsidRPr="00302368" w:rsidRDefault="00302368" w:rsidP="00302368">
            <w:pPr>
              <w:spacing w:after="0" w:line="240" w:lineRule="auto"/>
              <w:rPr>
                <w:rFonts w:ascii="Liberation Serif" w:eastAsia="Times New Roman" w:hAnsi="Liberation Serif" w:cs="Arial"/>
                <w:sz w:val="26"/>
                <w:szCs w:val="26"/>
                <w:lang w:eastAsia="ru-RU"/>
              </w:rPr>
            </w:pPr>
          </w:p>
        </w:tc>
        <w:tc>
          <w:tcPr>
            <w:tcW w:w="0" w:type="auto"/>
            <w:tcBorders>
              <w:top w:val="single" w:sz="8" w:space="0" w:color="000000"/>
              <w:left w:val="single" w:sz="8" w:space="0" w:color="000000"/>
              <w:bottom w:val="single" w:sz="8" w:space="0" w:color="000000"/>
              <w:right w:val="single" w:sz="8" w:space="0" w:color="000000"/>
            </w:tcBorders>
            <w:hideMark/>
          </w:tcPr>
          <w:p w14:paraId="67ECFD70"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киномеханик; маляр; парикмахер; швея </w:t>
            </w:r>
          </w:p>
        </w:tc>
        <w:tc>
          <w:tcPr>
            <w:tcW w:w="0" w:type="auto"/>
            <w:tcBorders>
              <w:top w:val="single" w:sz="8" w:space="0" w:color="000000"/>
              <w:left w:val="single" w:sz="8" w:space="0" w:color="000000"/>
              <w:bottom w:val="single" w:sz="8" w:space="0" w:color="000000"/>
              <w:right w:val="single" w:sz="8" w:space="0" w:color="000000"/>
            </w:tcBorders>
            <w:hideMark/>
          </w:tcPr>
          <w:p w14:paraId="09C3A681"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4440 </w:t>
            </w:r>
          </w:p>
        </w:tc>
      </w:tr>
      <w:tr w:rsidR="00302368" w:rsidRPr="00302368" w14:paraId="279A902F"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2E1DAD83"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8.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96363C" w14:textId="77777777" w:rsidR="00302368" w:rsidRPr="00302368" w:rsidRDefault="00302368" w:rsidP="00302368">
            <w:pPr>
              <w:spacing w:after="0" w:line="240" w:lineRule="auto"/>
              <w:rPr>
                <w:rFonts w:ascii="Liberation Serif" w:eastAsia="Times New Roman" w:hAnsi="Liberation Serif" w:cs="Arial"/>
                <w:sz w:val="26"/>
                <w:szCs w:val="26"/>
                <w:lang w:eastAsia="ru-RU"/>
              </w:rPr>
            </w:pPr>
          </w:p>
        </w:tc>
        <w:tc>
          <w:tcPr>
            <w:tcW w:w="0" w:type="auto"/>
            <w:tcBorders>
              <w:top w:val="single" w:sz="8" w:space="0" w:color="000000"/>
              <w:left w:val="single" w:sz="8" w:space="0" w:color="000000"/>
              <w:bottom w:val="single" w:sz="8" w:space="0" w:color="000000"/>
              <w:right w:val="single" w:sz="8" w:space="0" w:color="000000"/>
            </w:tcBorders>
            <w:hideMark/>
          </w:tcPr>
          <w:p w14:paraId="74AB65C0"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машинист (кочегар) котельной; машинист насосных установок; оператор котельной; плотник; слесарь-сантехник; слесарь-электрик по ремонту электрооборудования; штукатур </w:t>
            </w:r>
          </w:p>
        </w:tc>
        <w:tc>
          <w:tcPr>
            <w:tcW w:w="0" w:type="auto"/>
            <w:tcBorders>
              <w:top w:val="single" w:sz="8" w:space="0" w:color="000000"/>
              <w:left w:val="single" w:sz="8" w:space="0" w:color="000000"/>
              <w:bottom w:val="single" w:sz="8" w:space="0" w:color="000000"/>
              <w:right w:val="single" w:sz="8" w:space="0" w:color="000000"/>
            </w:tcBorders>
            <w:hideMark/>
          </w:tcPr>
          <w:p w14:paraId="6E6B5B4D"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4924 </w:t>
            </w:r>
          </w:p>
        </w:tc>
      </w:tr>
      <w:tr w:rsidR="00302368" w:rsidRPr="00302368" w14:paraId="0CCD1E0C"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6F9A349C"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9.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E14733" w14:textId="77777777" w:rsidR="00302368" w:rsidRPr="00302368" w:rsidRDefault="00302368" w:rsidP="00302368">
            <w:pPr>
              <w:spacing w:after="0" w:line="240" w:lineRule="auto"/>
              <w:rPr>
                <w:rFonts w:ascii="Liberation Serif" w:eastAsia="Times New Roman" w:hAnsi="Liberation Serif" w:cs="Arial"/>
                <w:sz w:val="26"/>
                <w:szCs w:val="26"/>
                <w:lang w:eastAsia="ru-RU"/>
              </w:rPr>
            </w:pPr>
          </w:p>
        </w:tc>
        <w:tc>
          <w:tcPr>
            <w:tcW w:w="0" w:type="auto"/>
            <w:tcBorders>
              <w:top w:val="single" w:sz="8" w:space="0" w:color="000000"/>
              <w:left w:val="single" w:sz="8" w:space="0" w:color="000000"/>
              <w:bottom w:val="single" w:sz="8" w:space="0" w:color="000000"/>
              <w:right w:val="single" w:sz="8" w:space="0" w:color="000000"/>
            </w:tcBorders>
            <w:hideMark/>
          </w:tcPr>
          <w:p w14:paraId="22753331"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водитель автомобиля; кондитер; повар; столяр </w:t>
            </w:r>
          </w:p>
        </w:tc>
        <w:tc>
          <w:tcPr>
            <w:tcW w:w="0" w:type="auto"/>
            <w:tcBorders>
              <w:top w:val="single" w:sz="8" w:space="0" w:color="000000"/>
              <w:left w:val="single" w:sz="8" w:space="0" w:color="000000"/>
              <w:bottom w:val="single" w:sz="8" w:space="0" w:color="000000"/>
              <w:right w:val="single" w:sz="8" w:space="0" w:color="000000"/>
            </w:tcBorders>
            <w:hideMark/>
          </w:tcPr>
          <w:p w14:paraId="0539931B"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6170 </w:t>
            </w:r>
          </w:p>
        </w:tc>
      </w:tr>
      <w:tr w:rsidR="00302368" w:rsidRPr="00302368" w14:paraId="521902B2"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34065E6B"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10.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610137" w14:textId="77777777" w:rsidR="00302368" w:rsidRPr="00302368" w:rsidRDefault="00302368" w:rsidP="00302368">
            <w:pPr>
              <w:spacing w:after="0" w:line="240" w:lineRule="auto"/>
              <w:rPr>
                <w:rFonts w:ascii="Liberation Serif" w:eastAsia="Times New Roman" w:hAnsi="Liberation Serif" w:cs="Arial"/>
                <w:sz w:val="26"/>
                <w:szCs w:val="26"/>
                <w:lang w:eastAsia="ru-RU"/>
              </w:rPr>
            </w:pPr>
          </w:p>
        </w:tc>
        <w:tc>
          <w:tcPr>
            <w:tcW w:w="0" w:type="auto"/>
            <w:tcBorders>
              <w:top w:val="single" w:sz="8" w:space="0" w:color="000000"/>
              <w:left w:val="single" w:sz="8" w:space="0" w:color="000000"/>
              <w:bottom w:val="single" w:sz="8" w:space="0" w:color="000000"/>
              <w:right w:val="single" w:sz="8" w:space="0" w:color="000000"/>
            </w:tcBorders>
            <w:hideMark/>
          </w:tcPr>
          <w:p w14:paraId="6B788CB8"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proofErr w:type="spellStart"/>
            <w:r w:rsidRPr="00302368">
              <w:rPr>
                <w:rFonts w:ascii="Liberation Serif" w:eastAsia="Times New Roman" w:hAnsi="Liberation Serif" w:cs="Arial"/>
                <w:sz w:val="26"/>
                <w:szCs w:val="26"/>
                <w:lang w:eastAsia="ru-RU"/>
              </w:rPr>
              <w:t>электрогазосварщик</w:t>
            </w:r>
            <w:proofErr w:type="spellEnd"/>
            <w:r w:rsidRPr="00302368">
              <w:rPr>
                <w:rFonts w:ascii="Liberation Serif" w:eastAsia="Times New Roman" w:hAnsi="Liberation Serif" w:cs="Arial"/>
                <w:sz w:val="26"/>
                <w:szCs w:val="26"/>
                <w:lang w:eastAsia="ru-RU"/>
              </w:rPr>
              <w:t xml:space="preserve">; электромонтер по ремонту и обслуживанию электрооборудования </w:t>
            </w:r>
          </w:p>
        </w:tc>
        <w:tc>
          <w:tcPr>
            <w:tcW w:w="0" w:type="auto"/>
            <w:tcBorders>
              <w:top w:val="single" w:sz="8" w:space="0" w:color="000000"/>
              <w:left w:val="single" w:sz="8" w:space="0" w:color="000000"/>
              <w:bottom w:val="single" w:sz="8" w:space="0" w:color="000000"/>
              <w:right w:val="single" w:sz="8" w:space="0" w:color="000000"/>
            </w:tcBorders>
            <w:hideMark/>
          </w:tcPr>
          <w:p w14:paraId="0ABB64DC"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6170 </w:t>
            </w:r>
          </w:p>
        </w:tc>
      </w:tr>
      <w:tr w:rsidR="00302368" w:rsidRPr="00302368" w14:paraId="28F6CE52"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2489380A"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11. </w:t>
            </w:r>
          </w:p>
        </w:tc>
        <w:tc>
          <w:tcPr>
            <w:tcW w:w="0" w:type="auto"/>
            <w:tcBorders>
              <w:top w:val="single" w:sz="8" w:space="0" w:color="000000"/>
              <w:left w:val="single" w:sz="8" w:space="0" w:color="000000"/>
              <w:bottom w:val="single" w:sz="8" w:space="0" w:color="000000"/>
              <w:right w:val="single" w:sz="8" w:space="0" w:color="000000"/>
            </w:tcBorders>
            <w:hideMark/>
          </w:tcPr>
          <w:p w14:paraId="3F379526"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2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5261B183"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наименования профессий рабочих, по которым предусмотрено присвоение 6 и 7 квалификационных разрядов в соответствии с ЕТКС* </w:t>
            </w:r>
          </w:p>
        </w:tc>
        <w:tc>
          <w:tcPr>
            <w:tcW w:w="0" w:type="auto"/>
            <w:tcBorders>
              <w:top w:val="single" w:sz="8" w:space="0" w:color="000000"/>
              <w:left w:val="single" w:sz="8" w:space="0" w:color="000000"/>
              <w:bottom w:val="single" w:sz="8" w:space="0" w:color="000000"/>
              <w:right w:val="single" w:sz="8" w:space="0" w:color="000000"/>
            </w:tcBorders>
            <w:hideMark/>
          </w:tcPr>
          <w:p w14:paraId="08E3DF36"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6232 </w:t>
            </w:r>
          </w:p>
        </w:tc>
      </w:tr>
      <w:tr w:rsidR="00302368" w:rsidRPr="00302368" w14:paraId="571CA8CB"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1F55E001"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12. </w:t>
            </w:r>
          </w:p>
        </w:tc>
        <w:tc>
          <w:tcPr>
            <w:tcW w:w="0" w:type="auto"/>
            <w:tcBorders>
              <w:top w:val="single" w:sz="8" w:space="0" w:color="000000"/>
              <w:left w:val="single" w:sz="8" w:space="0" w:color="000000"/>
              <w:bottom w:val="single" w:sz="8" w:space="0" w:color="000000"/>
              <w:right w:val="single" w:sz="8" w:space="0" w:color="000000"/>
            </w:tcBorders>
            <w:hideMark/>
          </w:tcPr>
          <w:p w14:paraId="3C7F5364"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3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7BAEF2AD"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наименования профессий рабочих, по которым предусмотрено присвоение 8 квалификационного разряда в соответствии с ЕТКС* </w:t>
            </w:r>
          </w:p>
        </w:tc>
        <w:tc>
          <w:tcPr>
            <w:tcW w:w="0" w:type="auto"/>
            <w:tcBorders>
              <w:top w:val="single" w:sz="8" w:space="0" w:color="000000"/>
              <w:left w:val="single" w:sz="8" w:space="0" w:color="000000"/>
              <w:bottom w:val="single" w:sz="8" w:space="0" w:color="000000"/>
              <w:right w:val="single" w:sz="8" w:space="0" w:color="000000"/>
            </w:tcBorders>
            <w:hideMark/>
          </w:tcPr>
          <w:p w14:paraId="01A0BE67"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6448 </w:t>
            </w:r>
          </w:p>
          <w:p w14:paraId="0EB52A19"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p>
        </w:tc>
      </w:tr>
      <w:tr w:rsidR="00302368" w:rsidRPr="00302368" w14:paraId="75D23088" w14:textId="77777777" w:rsidTr="007418D5">
        <w:tc>
          <w:tcPr>
            <w:tcW w:w="0" w:type="auto"/>
            <w:tcBorders>
              <w:top w:val="single" w:sz="8" w:space="0" w:color="000000"/>
              <w:left w:val="single" w:sz="8" w:space="0" w:color="000000"/>
              <w:bottom w:val="single" w:sz="8" w:space="0" w:color="000000"/>
              <w:right w:val="single" w:sz="8" w:space="0" w:color="000000"/>
            </w:tcBorders>
            <w:hideMark/>
          </w:tcPr>
          <w:p w14:paraId="0184636E"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13. </w:t>
            </w:r>
          </w:p>
        </w:tc>
        <w:tc>
          <w:tcPr>
            <w:tcW w:w="0" w:type="auto"/>
            <w:tcBorders>
              <w:top w:val="single" w:sz="8" w:space="0" w:color="000000"/>
              <w:left w:val="single" w:sz="8" w:space="0" w:color="000000"/>
              <w:bottom w:val="single" w:sz="8" w:space="0" w:color="000000"/>
              <w:right w:val="single" w:sz="8" w:space="0" w:color="000000"/>
            </w:tcBorders>
            <w:hideMark/>
          </w:tcPr>
          <w:p w14:paraId="4EE72F81"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4 квалификационный уровень </w:t>
            </w:r>
          </w:p>
        </w:tc>
        <w:tc>
          <w:tcPr>
            <w:tcW w:w="0" w:type="auto"/>
            <w:tcBorders>
              <w:top w:val="single" w:sz="8" w:space="0" w:color="000000"/>
              <w:left w:val="single" w:sz="8" w:space="0" w:color="000000"/>
              <w:bottom w:val="single" w:sz="8" w:space="0" w:color="000000"/>
              <w:right w:val="single" w:sz="8" w:space="0" w:color="000000"/>
            </w:tcBorders>
            <w:hideMark/>
          </w:tcPr>
          <w:p w14:paraId="161638B7" w14:textId="77777777" w:rsidR="00302368" w:rsidRPr="00302368" w:rsidRDefault="00302368" w:rsidP="00302368">
            <w:pPr>
              <w:spacing w:after="100" w:line="240" w:lineRule="auto"/>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высококвалифицированные рабочие**  </w:t>
            </w:r>
          </w:p>
        </w:tc>
        <w:tc>
          <w:tcPr>
            <w:tcW w:w="0" w:type="auto"/>
            <w:tcBorders>
              <w:top w:val="single" w:sz="8" w:space="0" w:color="000000"/>
              <w:left w:val="single" w:sz="8" w:space="0" w:color="000000"/>
              <w:bottom w:val="single" w:sz="8" w:space="0" w:color="000000"/>
              <w:right w:val="single" w:sz="8" w:space="0" w:color="000000"/>
            </w:tcBorders>
            <w:hideMark/>
          </w:tcPr>
          <w:p w14:paraId="6D8A830B" w14:textId="77777777" w:rsidR="00302368" w:rsidRPr="00302368" w:rsidRDefault="00302368" w:rsidP="00302368">
            <w:pPr>
              <w:spacing w:after="100" w:line="240" w:lineRule="auto"/>
              <w:jc w:val="center"/>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6716 </w:t>
            </w:r>
          </w:p>
        </w:tc>
      </w:tr>
    </w:tbl>
    <w:p w14:paraId="1B9CD535" w14:textId="77777777" w:rsidR="00302368" w:rsidRPr="00302368" w:rsidRDefault="00302368" w:rsidP="00302368">
      <w:pPr>
        <w:spacing w:after="0" w:line="240" w:lineRule="auto"/>
        <w:jc w:val="both"/>
        <w:rPr>
          <w:rFonts w:ascii="Arial" w:eastAsia="Times New Roman" w:hAnsi="Arial" w:cs="Arial"/>
          <w:sz w:val="26"/>
          <w:szCs w:val="26"/>
          <w:lang w:eastAsia="ru-RU"/>
        </w:rPr>
      </w:pPr>
    </w:p>
    <w:p w14:paraId="6AAC1935" w14:textId="77777777" w:rsidR="00302368" w:rsidRPr="00302368" w:rsidRDefault="00302368" w:rsidP="00302368">
      <w:pPr>
        <w:spacing w:after="0" w:line="240" w:lineRule="auto"/>
        <w:ind w:firstLine="709"/>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*ЕТКС-Единый тарифно-квалификационный справочник работ и профессий рабочих, применяемый на территории Российской Федерации в соответствии с Постановлением Министерства труда и социальной защиты Российской Федерации от 12.05.1992 № 15а «О применении действующих квалификационных справочников работ, профессий рабочих и должностей служащих на предприятиях и в организациях, расположенных на территории России.</w:t>
      </w:r>
    </w:p>
    <w:p w14:paraId="675006FB" w14:textId="77777777" w:rsidR="00302368" w:rsidRPr="00302368" w:rsidRDefault="00302368" w:rsidP="00302368">
      <w:pPr>
        <w:spacing w:after="0" w:line="240" w:lineRule="auto"/>
        <w:ind w:firstLine="851"/>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**Перечень высококвалифицированных рабочих, занятых на важных и ответственных работах, оплата труда которых может производится исходя из 9-10 разрядов Единой тарифной сетки, утвержден Приказом Министерства образования Российской Федерации от 15.04.1993 № 138 «Об утверждении Перечня высококвалифицированных рабочих, занятых на важных и ответственных работах, оплата труда которых может производится исходя из 9-10 разрядов ЕТС».</w:t>
      </w:r>
    </w:p>
    <w:p w14:paraId="0428A746"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w:t>
      </w:r>
    </w:p>
    <w:p w14:paraId="26A5E4F9" w14:textId="77777777" w:rsidR="00302368" w:rsidRPr="00302368" w:rsidRDefault="00302368" w:rsidP="00302368">
      <w:pPr>
        <w:spacing w:after="0" w:line="240" w:lineRule="auto"/>
        <w:jc w:val="both"/>
        <w:rPr>
          <w:rFonts w:ascii="Liberation Serif" w:eastAsia="Times New Roman" w:hAnsi="Liberation Serif" w:cs="Arial"/>
          <w:sz w:val="26"/>
          <w:szCs w:val="26"/>
          <w:lang w:eastAsia="ru-RU"/>
        </w:rPr>
      </w:pPr>
      <w:r w:rsidRPr="00302368">
        <w:rPr>
          <w:rFonts w:ascii="Liberation Serif" w:eastAsia="Times New Roman" w:hAnsi="Liberation Serif" w:cs="Arial"/>
          <w:sz w:val="26"/>
          <w:szCs w:val="26"/>
          <w:lang w:eastAsia="ru-RU"/>
        </w:rPr>
        <w:t xml:space="preserve">  </w:t>
      </w:r>
    </w:p>
    <w:p w14:paraId="454DF54E" w14:textId="77777777" w:rsidR="00302368" w:rsidRPr="00302368" w:rsidRDefault="00302368" w:rsidP="00302368">
      <w:pPr>
        <w:rPr>
          <w:rFonts w:ascii="Liberation Serif" w:eastAsia="Calibri" w:hAnsi="Liberation Serif" w:cs="Arial"/>
          <w:sz w:val="26"/>
          <w:szCs w:val="26"/>
        </w:rPr>
      </w:pPr>
    </w:p>
    <w:p w14:paraId="648B633A" w14:textId="77777777" w:rsidR="00302368" w:rsidRDefault="00302368" w:rsidP="00DA4B2C">
      <w:pPr>
        <w:spacing w:after="0" w:line="240" w:lineRule="auto"/>
        <w:jc w:val="both"/>
        <w:rPr>
          <w:rFonts w:ascii="Liberation Serif" w:eastAsia="Times New Roman" w:hAnsi="Liberation Serif" w:cs="Times New Roman"/>
          <w:sz w:val="26"/>
          <w:szCs w:val="26"/>
          <w:lang w:eastAsia="ru-RU"/>
        </w:rPr>
      </w:pPr>
    </w:p>
    <w:p w14:paraId="3697CC5D" w14:textId="7887DCC8"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0F2DCC10" w14:textId="6AFA2866"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19ECBFCD" w14:textId="2A86E0EF"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136FF2EA" w14:textId="48C6B66D"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0A514F04" w14:textId="6C50F0A4"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782CB983" w14:textId="66D5D332"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341401B4" w14:textId="7E921660"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457165B9" w14:textId="2A5845FF"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17820EAC" w14:textId="73799773"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1AB4151C" w14:textId="099A903E"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099C4F6D" w14:textId="4C9FC537"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285DA6CC" w14:textId="2BD4B574"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1A41F8B6" w14:textId="52D2A325"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75C9A1AC" w14:textId="534C3E84" w:rsidR="002A6E45" w:rsidRDefault="002A6E45" w:rsidP="00DA4B2C">
      <w:pPr>
        <w:spacing w:after="0" w:line="240" w:lineRule="auto"/>
        <w:jc w:val="both"/>
        <w:rPr>
          <w:rFonts w:ascii="Liberation Serif" w:eastAsia="Times New Roman" w:hAnsi="Liberation Serif" w:cs="Times New Roman"/>
          <w:sz w:val="26"/>
          <w:szCs w:val="26"/>
          <w:lang w:eastAsia="ru-RU"/>
        </w:rPr>
      </w:pPr>
    </w:p>
    <w:p w14:paraId="2F0731AF" w14:textId="77777777" w:rsidR="002A6E45" w:rsidRDefault="002A6E45" w:rsidP="00DA4B2C">
      <w:pPr>
        <w:spacing w:after="0" w:line="240" w:lineRule="auto"/>
        <w:jc w:val="both"/>
        <w:rPr>
          <w:rFonts w:ascii="Liberation Serif" w:eastAsia="Times New Roman" w:hAnsi="Liberation Serif" w:cs="Times New Roman"/>
          <w:sz w:val="26"/>
          <w:szCs w:val="26"/>
          <w:lang w:eastAsia="ru-RU"/>
        </w:rPr>
      </w:pPr>
    </w:p>
    <w:p w14:paraId="4400E92E" w14:textId="71FE68F1"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480CE095" w14:textId="311097DC" w:rsidR="00E779F7" w:rsidRDefault="00E779F7" w:rsidP="00DA4B2C">
      <w:pPr>
        <w:spacing w:after="0" w:line="240" w:lineRule="auto"/>
        <w:jc w:val="both"/>
        <w:rPr>
          <w:rFonts w:ascii="Liberation Serif" w:eastAsia="Times New Roman" w:hAnsi="Liberation Serif" w:cs="Times New Roman"/>
          <w:sz w:val="26"/>
          <w:szCs w:val="26"/>
          <w:lang w:eastAsia="ru-RU"/>
        </w:rPr>
      </w:pPr>
    </w:p>
    <w:p w14:paraId="112B1C36" w14:textId="1F803656" w:rsidR="00E779F7" w:rsidRDefault="00E779F7" w:rsidP="00DA4B2C">
      <w:pPr>
        <w:spacing w:after="0" w:line="240" w:lineRule="auto"/>
        <w:jc w:val="both"/>
        <w:rPr>
          <w:rFonts w:ascii="Liberation Serif" w:eastAsia="Times New Roman" w:hAnsi="Liberation Serif" w:cs="Times New Roman"/>
          <w:sz w:val="26"/>
          <w:szCs w:val="26"/>
          <w:lang w:eastAsia="ru-RU"/>
        </w:rPr>
      </w:pPr>
    </w:p>
    <w:sectPr w:rsidR="00E779F7" w:rsidSect="00602B89">
      <w:headerReference w:type="even" r:id="rId13"/>
      <w:headerReference w:type="default" r:id="rId14"/>
      <w:pgSz w:w="11906" w:h="16838"/>
      <w:pgMar w:top="1134" w:right="567"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56D75" w14:textId="77777777" w:rsidR="00997A45" w:rsidRDefault="00997A45" w:rsidP="000F23F3">
      <w:pPr>
        <w:spacing w:after="0" w:line="240" w:lineRule="auto"/>
      </w:pPr>
      <w:r>
        <w:separator/>
      </w:r>
    </w:p>
  </w:endnote>
  <w:endnote w:type="continuationSeparator" w:id="0">
    <w:p w14:paraId="485E01DB" w14:textId="77777777" w:rsidR="00997A45" w:rsidRDefault="00997A45" w:rsidP="000F2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7E663" w14:textId="77777777" w:rsidR="00997A45" w:rsidRDefault="00997A45" w:rsidP="000F23F3">
      <w:pPr>
        <w:spacing w:after="0" w:line="240" w:lineRule="auto"/>
      </w:pPr>
      <w:r>
        <w:separator/>
      </w:r>
    </w:p>
  </w:footnote>
  <w:footnote w:type="continuationSeparator" w:id="0">
    <w:p w14:paraId="615522F7" w14:textId="77777777" w:rsidR="00997A45" w:rsidRDefault="00997A45" w:rsidP="000F2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88ACD" w14:textId="6E8266D9" w:rsidR="00302368" w:rsidRDefault="00302368">
    <w:pPr>
      <w:pStyle w:val="ac"/>
      <w:jc w:val="center"/>
    </w:pPr>
  </w:p>
  <w:p w14:paraId="5A81AFAA" w14:textId="77777777" w:rsidR="00302368" w:rsidRDefault="0030236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C8A78" w14:textId="77777777" w:rsidR="00302368" w:rsidRDefault="00302368">
    <w:pPr>
      <w:pStyle w:val="ac"/>
      <w:jc w:val="center"/>
    </w:pPr>
  </w:p>
  <w:p w14:paraId="0108D498" w14:textId="77777777" w:rsidR="00302368" w:rsidRDefault="00302368" w:rsidP="009C268D">
    <w:pPr>
      <w:pStyle w:val="ac"/>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18B68" w14:textId="30BAE1E2" w:rsidR="0069620D" w:rsidRPr="00F25FC5" w:rsidRDefault="00F25FC5" w:rsidP="0069620D">
    <w:pPr>
      <w:pStyle w:val="ac"/>
      <w:jc w:val="center"/>
    </w:pPr>
    <w:r>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53318" w14:textId="213FD006" w:rsidR="00DA4B2C" w:rsidRPr="00F25FC5" w:rsidRDefault="00DA4B2C" w:rsidP="00DA4B2C">
    <w:pPr>
      <w:pStyle w:val="ac"/>
      <w:ind w:firstLine="45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462B0"/>
    <w:multiLevelType w:val="hybridMultilevel"/>
    <w:tmpl w:val="08889C9A"/>
    <w:lvl w:ilvl="0" w:tplc="69E014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8A529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D146BE"/>
    <w:multiLevelType w:val="hybridMultilevel"/>
    <w:tmpl w:val="1360B438"/>
    <w:lvl w:ilvl="0" w:tplc="55147124">
      <w:start w:val="1"/>
      <w:numFmt w:val="upperRoman"/>
      <w:lvlText w:val="%1."/>
      <w:lvlJc w:val="right"/>
      <w:pPr>
        <w:ind w:left="8015"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480E2E"/>
    <w:multiLevelType w:val="hybridMultilevel"/>
    <w:tmpl w:val="8D822BCC"/>
    <w:lvl w:ilvl="0" w:tplc="D2D26E54">
      <w:start w:val="1"/>
      <w:numFmt w:val="decimal"/>
      <w:lvlText w:val="%1)"/>
      <w:lvlJc w:val="left"/>
      <w:pPr>
        <w:ind w:left="720" w:hanging="360"/>
      </w:pPr>
      <w:rPr>
        <w:rFonts w:ascii="Times New Roman" w:eastAsia="Calibr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nsid w:val="3BA74217"/>
    <w:multiLevelType w:val="hybridMultilevel"/>
    <w:tmpl w:val="5B6803EE"/>
    <w:lvl w:ilvl="0" w:tplc="BF78D322">
      <w:start w:val="2"/>
      <w:numFmt w:val="upperRoman"/>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0D6670"/>
    <w:multiLevelType w:val="hybridMultilevel"/>
    <w:tmpl w:val="6C20A7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DF734B4"/>
    <w:multiLevelType w:val="hybridMultilevel"/>
    <w:tmpl w:val="1E2AB03A"/>
    <w:lvl w:ilvl="0" w:tplc="E80A8562">
      <w:start w:val="3"/>
      <w:numFmt w:val="upperRoman"/>
      <w:lvlText w:val="%1."/>
      <w:lvlJc w:val="right"/>
      <w:pPr>
        <w:ind w:left="8015"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777ABE"/>
    <w:multiLevelType w:val="hybridMultilevel"/>
    <w:tmpl w:val="F78E8F5A"/>
    <w:lvl w:ilvl="0" w:tplc="D6BA34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F8F782C"/>
    <w:multiLevelType w:val="hybridMultilevel"/>
    <w:tmpl w:val="CCBCD300"/>
    <w:lvl w:ilvl="0" w:tplc="D81EA1E4">
      <w:start w:val="1"/>
      <w:numFmt w:val="decimal"/>
      <w:lvlText w:val="%1."/>
      <w:lvlJc w:val="left"/>
      <w:pPr>
        <w:ind w:left="61" w:hanging="61"/>
      </w:pPr>
      <w:rPr>
        <w:rFonts w:ascii="Times New Roman" w:hAnsi="Times New Roman" w:cs="Times New Roman" w:hint="default"/>
        <w:b w:val="0"/>
        <w:strike w:val="0"/>
        <w:sz w:val="28"/>
        <w:szCs w:val="28"/>
      </w:rPr>
    </w:lvl>
    <w:lvl w:ilvl="1" w:tplc="04190011">
      <w:start w:val="1"/>
      <w:numFmt w:val="decimal"/>
      <w:lvlText w:val="%2)"/>
      <w:lvlJc w:val="left"/>
      <w:pPr>
        <w:ind w:left="928" w:hanging="360"/>
      </w:pPr>
      <w:rPr>
        <w:rFonts w:hint="default"/>
      </w:rPr>
    </w:lvl>
    <w:lvl w:ilvl="2" w:tplc="0419001B">
      <w:start w:val="1"/>
      <w:numFmt w:val="lowerRoman"/>
      <w:lvlText w:val="%3."/>
      <w:lvlJc w:val="right"/>
      <w:pPr>
        <w:ind w:left="1952" w:hanging="180"/>
      </w:pPr>
      <w:rPr>
        <w:rFonts w:cs="Times New Roman"/>
      </w:rPr>
    </w:lvl>
    <w:lvl w:ilvl="3" w:tplc="0419000F">
      <w:start w:val="1"/>
      <w:numFmt w:val="decimal"/>
      <w:lvlText w:val="%4."/>
      <w:lvlJc w:val="left"/>
      <w:pPr>
        <w:ind w:left="2672" w:hanging="360"/>
      </w:pPr>
      <w:rPr>
        <w:rFonts w:cs="Times New Roman"/>
      </w:rPr>
    </w:lvl>
    <w:lvl w:ilvl="4" w:tplc="04190019">
      <w:start w:val="1"/>
      <w:numFmt w:val="lowerLetter"/>
      <w:lvlText w:val="%5."/>
      <w:lvlJc w:val="left"/>
      <w:pPr>
        <w:ind w:left="3392" w:hanging="360"/>
      </w:pPr>
      <w:rPr>
        <w:rFonts w:cs="Times New Roman"/>
      </w:rPr>
    </w:lvl>
    <w:lvl w:ilvl="5" w:tplc="0419001B">
      <w:start w:val="1"/>
      <w:numFmt w:val="lowerRoman"/>
      <w:lvlText w:val="%6."/>
      <w:lvlJc w:val="right"/>
      <w:pPr>
        <w:ind w:left="4112" w:hanging="180"/>
      </w:pPr>
      <w:rPr>
        <w:rFonts w:cs="Times New Roman"/>
      </w:rPr>
    </w:lvl>
    <w:lvl w:ilvl="6" w:tplc="0419000F">
      <w:start w:val="1"/>
      <w:numFmt w:val="decimal"/>
      <w:lvlText w:val="%7."/>
      <w:lvlJc w:val="left"/>
      <w:pPr>
        <w:ind w:left="4832" w:hanging="360"/>
      </w:pPr>
      <w:rPr>
        <w:rFonts w:cs="Times New Roman"/>
      </w:rPr>
    </w:lvl>
    <w:lvl w:ilvl="7" w:tplc="04190019">
      <w:start w:val="1"/>
      <w:numFmt w:val="lowerLetter"/>
      <w:lvlText w:val="%8."/>
      <w:lvlJc w:val="left"/>
      <w:pPr>
        <w:ind w:left="5552" w:hanging="360"/>
      </w:pPr>
      <w:rPr>
        <w:rFonts w:cs="Times New Roman"/>
      </w:rPr>
    </w:lvl>
    <w:lvl w:ilvl="8" w:tplc="0419001B">
      <w:start w:val="1"/>
      <w:numFmt w:val="lowerRoman"/>
      <w:lvlText w:val="%9."/>
      <w:lvlJc w:val="right"/>
      <w:pPr>
        <w:ind w:left="6272" w:hanging="180"/>
      </w:pPr>
      <w:rPr>
        <w:rFonts w:cs="Times New Roman"/>
      </w:rPr>
    </w:lvl>
  </w:abstractNum>
  <w:abstractNum w:abstractNumId="10">
    <w:nsid w:val="513C3DD5"/>
    <w:multiLevelType w:val="hybridMultilevel"/>
    <w:tmpl w:val="99C48632"/>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96D7E88"/>
    <w:multiLevelType w:val="hybridMultilevel"/>
    <w:tmpl w:val="899C927A"/>
    <w:lvl w:ilvl="0" w:tplc="04190011">
      <w:start w:val="1"/>
      <w:numFmt w:val="decimal"/>
      <w:lvlText w:val="%1)"/>
      <w:lvlJc w:val="left"/>
      <w:pPr>
        <w:ind w:left="928" w:hanging="360"/>
      </w:pPr>
    </w:lvl>
    <w:lvl w:ilvl="1" w:tplc="04190011">
      <w:start w:val="1"/>
      <w:numFmt w:val="decimal"/>
      <w:lvlText w:val="%2)"/>
      <w:lvlJc w:val="left"/>
      <w:pPr>
        <w:ind w:left="1779"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5B725BD7"/>
    <w:multiLevelType w:val="hybridMultilevel"/>
    <w:tmpl w:val="44CCD00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D91562"/>
    <w:multiLevelType w:val="hybridMultilevel"/>
    <w:tmpl w:val="23DE6586"/>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5DF078A2"/>
    <w:multiLevelType w:val="hybridMultilevel"/>
    <w:tmpl w:val="465A5B92"/>
    <w:lvl w:ilvl="0" w:tplc="D81EA1E4">
      <w:start w:val="1"/>
      <w:numFmt w:val="decimal"/>
      <w:lvlText w:val="%1."/>
      <w:lvlJc w:val="left"/>
      <w:pPr>
        <w:ind w:left="61" w:hanging="61"/>
      </w:pPr>
      <w:rPr>
        <w:rFonts w:ascii="Times New Roman" w:hAnsi="Times New Roman" w:cs="Times New Roman" w:hint="default"/>
        <w:b w:val="0"/>
        <w:strike w:val="0"/>
        <w:sz w:val="28"/>
        <w:szCs w:val="28"/>
      </w:rPr>
    </w:lvl>
    <w:lvl w:ilvl="1" w:tplc="04190011">
      <w:start w:val="1"/>
      <w:numFmt w:val="decimal"/>
      <w:lvlText w:val="%2)"/>
      <w:lvlJc w:val="left"/>
      <w:pPr>
        <w:ind w:left="928" w:hanging="360"/>
      </w:pPr>
      <w:rPr>
        <w:rFonts w:hint="default"/>
      </w:rPr>
    </w:lvl>
    <w:lvl w:ilvl="2" w:tplc="0419000F">
      <w:start w:val="1"/>
      <w:numFmt w:val="decimal"/>
      <w:lvlText w:val="%3."/>
      <w:lvlJc w:val="left"/>
      <w:pPr>
        <w:ind w:left="1952" w:hanging="180"/>
      </w:pPr>
    </w:lvl>
    <w:lvl w:ilvl="3" w:tplc="0419000F">
      <w:start w:val="1"/>
      <w:numFmt w:val="decimal"/>
      <w:lvlText w:val="%4."/>
      <w:lvlJc w:val="left"/>
      <w:pPr>
        <w:ind w:left="2672" w:hanging="360"/>
      </w:pPr>
      <w:rPr>
        <w:rFonts w:cs="Times New Roman"/>
      </w:rPr>
    </w:lvl>
    <w:lvl w:ilvl="4" w:tplc="04190019">
      <w:start w:val="1"/>
      <w:numFmt w:val="lowerLetter"/>
      <w:lvlText w:val="%5."/>
      <w:lvlJc w:val="left"/>
      <w:pPr>
        <w:ind w:left="3392" w:hanging="360"/>
      </w:pPr>
      <w:rPr>
        <w:rFonts w:cs="Times New Roman"/>
      </w:rPr>
    </w:lvl>
    <w:lvl w:ilvl="5" w:tplc="0419001B">
      <w:start w:val="1"/>
      <w:numFmt w:val="lowerRoman"/>
      <w:lvlText w:val="%6."/>
      <w:lvlJc w:val="right"/>
      <w:pPr>
        <w:ind w:left="4112" w:hanging="180"/>
      </w:pPr>
      <w:rPr>
        <w:rFonts w:cs="Times New Roman"/>
      </w:rPr>
    </w:lvl>
    <w:lvl w:ilvl="6" w:tplc="0419000F">
      <w:start w:val="1"/>
      <w:numFmt w:val="decimal"/>
      <w:lvlText w:val="%7."/>
      <w:lvlJc w:val="left"/>
      <w:pPr>
        <w:ind w:left="4832" w:hanging="360"/>
      </w:pPr>
      <w:rPr>
        <w:rFonts w:cs="Times New Roman"/>
      </w:rPr>
    </w:lvl>
    <w:lvl w:ilvl="7" w:tplc="04190019">
      <w:start w:val="1"/>
      <w:numFmt w:val="lowerLetter"/>
      <w:lvlText w:val="%8."/>
      <w:lvlJc w:val="left"/>
      <w:pPr>
        <w:ind w:left="5552" w:hanging="360"/>
      </w:pPr>
      <w:rPr>
        <w:rFonts w:cs="Times New Roman"/>
      </w:rPr>
    </w:lvl>
    <w:lvl w:ilvl="8" w:tplc="0419001B">
      <w:start w:val="1"/>
      <w:numFmt w:val="lowerRoman"/>
      <w:lvlText w:val="%9."/>
      <w:lvlJc w:val="right"/>
      <w:pPr>
        <w:ind w:left="6272" w:hanging="180"/>
      </w:pPr>
      <w:rPr>
        <w:rFonts w:cs="Times New Roman"/>
      </w:rPr>
    </w:lvl>
  </w:abstractNum>
  <w:abstractNum w:abstractNumId="15">
    <w:nsid w:val="60A6079A"/>
    <w:multiLevelType w:val="hybridMultilevel"/>
    <w:tmpl w:val="F9C8F17C"/>
    <w:lvl w:ilvl="0" w:tplc="D81EA1E4">
      <w:start w:val="1"/>
      <w:numFmt w:val="decimal"/>
      <w:lvlText w:val="%1."/>
      <w:lvlJc w:val="left"/>
      <w:pPr>
        <w:ind w:left="61" w:hanging="61"/>
      </w:pPr>
      <w:rPr>
        <w:rFonts w:ascii="Times New Roman" w:hAnsi="Times New Roman" w:cs="Times New Roman" w:hint="default"/>
        <w:b w:val="0"/>
        <w:strike w:val="0"/>
        <w:sz w:val="28"/>
        <w:szCs w:val="28"/>
      </w:rPr>
    </w:lvl>
    <w:lvl w:ilvl="1" w:tplc="04190011">
      <w:start w:val="1"/>
      <w:numFmt w:val="decimal"/>
      <w:lvlText w:val="%2)"/>
      <w:lvlJc w:val="left"/>
      <w:pPr>
        <w:ind w:left="928" w:hanging="360"/>
      </w:pPr>
      <w:rPr>
        <w:rFonts w:hint="default"/>
      </w:rPr>
    </w:lvl>
    <w:lvl w:ilvl="2" w:tplc="04190011">
      <w:start w:val="1"/>
      <w:numFmt w:val="decimal"/>
      <w:lvlText w:val="%3)"/>
      <w:lvlJc w:val="left"/>
      <w:pPr>
        <w:ind w:left="1952" w:hanging="180"/>
      </w:pPr>
    </w:lvl>
    <w:lvl w:ilvl="3" w:tplc="0419000F">
      <w:start w:val="1"/>
      <w:numFmt w:val="decimal"/>
      <w:lvlText w:val="%4."/>
      <w:lvlJc w:val="left"/>
      <w:pPr>
        <w:ind w:left="2672" w:hanging="360"/>
      </w:pPr>
      <w:rPr>
        <w:rFonts w:cs="Times New Roman"/>
      </w:rPr>
    </w:lvl>
    <w:lvl w:ilvl="4" w:tplc="04190019">
      <w:start w:val="1"/>
      <w:numFmt w:val="lowerLetter"/>
      <w:lvlText w:val="%5."/>
      <w:lvlJc w:val="left"/>
      <w:pPr>
        <w:ind w:left="3392" w:hanging="360"/>
      </w:pPr>
      <w:rPr>
        <w:rFonts w:cs="Times New Roman"/>
      </w:rPr>
    </w:lvl>
    <w:lvl w:ilvl="5" w:tplc="0419001B">
      <w:start w:val="1"/>
      <w:numFmt w:val="lowerRoman"/>
      <w:lvlText w:val="%6."/>
      <w:lvlJc w:val="right"/>
      <w:pPr>
        <w:ind w:left="4112" w:hanging="180"/>
      </w:pPr>
      <w:rPr>
        <w:rFonts w:cs="Times New Roman"/>
      </w:rPr>
    </w:lvl>
    <w:lvl w:ilvl="6" w:tplc="0419000F">
      <w:start w:val="1"/>
      <w:numFmt w:val="decimal"/>
      <w:lvlText w:val="%7."/>
      <w:lvlJc w:val="left"/>
      <w:pPr>
        <w:ind w:left="4832" w:hanging="360"/>
      </w:pPr>
      <w:rPr>
        <w:rFonts w:cs="Times New Roman"/>
      </w:rPr>
    </w:lvl>
    <w:lvl w:ilvl="7" w:tplc="04190019">
      <w:start w:val="1"/>
      <w:numFmt w:val="lowerLetter"/>
      <w:lvlText w:val="%8."/>
      <w:lvlJc w:val="left"/>
      <w:pPr>
        <w:ind w:left="5552" w:hanging="360"/>
      </w:pPr>
      <w:rPr>
        <w:rFonts w:cs="Times New Roman"/>
      </w:rPr>
    </w:lvl>
    <w:lvl w:ilvl="8" w:tplc="0419001B">
      <w:start w:val="1"/>
      <w:numFmt w:val="lowerRoman"/>
      <w:lvlText w:val="%9."/>
      <w:lvlJc w:val="right"/>
      <w:pPr>
        <w:ind w:left="6272" w:hanging="180"/>
      </w:pPr>
      <w:rPr>
        <w:rFonts w:cs="Times New Roman"/>
      </w:rPr>
    </w:lvl>
  </w:abstractNum>
  <w:abstractNum w:abstractNumId="16">
    <w:nsid w:val="75F173D7"/>
    <w:multiLevelType w:val="hybridMultilevel"/>
    <w:tmpl w:val="9ED4D1A8"/>
    <w:lvl w:ilvl="0" w:tplc="BA3AC6E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F46965"/>
    <w:multiLevelType w:val="hybridMultilevel"/>
    <w:tmpl w:val="9ED4D1A8"/>
    <w:lvl w:ilvl="0" w:tplc="BA3AC6E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39043D"/>
    <w:multiLevelType w:val="hybridMultilevel"/>
    <w:tmpl w:val="9ED4D1A8"/>
    <w:lvl w:ilvl="0" w:tplc="BA3AC6E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14"/>
  </w:num>
  <w:num w:numId="4">
    <w:abstractNumId w:val="0"/>
  </w:num>
  <w:num w:numId="5">
    <w:abstractNumId w:val="3"/>
  </w:num>
  <w:num w:numId="6">
    <w:abstractNumId w:val="13"/>
  </w:num>
  <w:num w:numId="7">
    <w:abstractNumId w:val="12"/>
  </w:num>
  <w:num w:numId="8">
    <w:abstractNumId w:val="18"/>
  </w:num>
  <w:num w:numId="9">
    <w:abstractNumId w:val="16"/>
  </w:num>
  <w:num w:numId="10">
    <w:abstractNumId w:val="6"/>
  </w:num>
  <w:num w:numId="11">
    <w:abstractNumId w:val="1"/>
  </w:num>
  <w:num w:numId="12">
    <w:abstractNumId w:val="11"/>
  </w:num>
  <w:num w:numId="13">
    <w:abstractNumId w:val="1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7"/>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2E0"/>
    <w:rsid w:val="000056CD"/>
    <w:rsid w:val="000116A9"/>
    <w:rsid w:val="00015465"/>
    <w:rsid w:val="00063701"/>
    <w:rsid w:val="000763CE"/>
    <w:rsid w:val="000B1F15"/>
    <w:rsid w:val="000D3560"/>
    <w:rsid w:val="000F0E29"/>
    <w:rsid w:val="000F23F3"/>
    <w:rsid w:val="001026D7"/>
    <w:rsid w:val="001132F5"/>
    <w:rsid w:val="0011422A"/>
    <w:rsid w:val="00121243"/>
    <w:rsid w:val="00127755"/>
    <w:rsid w:val="00135C03"/>
    <w:rsid w:val="001529BD"/>
    <w:rsid w:val="0016776C"/>
    <w:rsid w:val="001717DD"/>
    <w:rsid w:val="001720E7"/>
    <w:rsid w:val="0017381F"/>
    <w:rsid w:val="0017485E"/>
    <w:rsid w:val="001A2D10"/>
    <w:rsid w:val="001B3A1F"/>
    <w:rsid w:val="001C10AB"/>
    <w:rsid w:val="001D7558"/>
    <w:rsid w:val="001E1146"/>
    <w:rsid w:val="001F3851"/>
    <w:rsid w:val="001F39C0"/>
    <w:rsid w:val="0022046C"/>
    <w:rsid w:val="00223586"/>
    <w:rsid w:val="00246D22"/>
    <w:rsid w:val="00265706"/>
    <w:rsid w:val="002914C7"/>
    <w:rsid w:val="002A6E45"/>
    <w:rsid w:val="002B7641"/>
    <w:rsid w:val="002C2FA9"/>
    <w:rsid w:val="002C6D0D"/>
    <w:rsid w:val="002E5335"/>
    <w:rsid w:val="00302368"/>
    <w:rsid w:val="00304E7F"/>
    <w:rsid w:val="00315E4E"/>
    <w:rsid w:val="00315F8F"/>
    <w:rsid w:val="00320D44"/>
    <w:rsid w:val="00322969"/>
    <w:rsid w:val="00346273"/>
    <w:rsid w:val="00355EC8"/>
    <w:rsid w:val="00367999"/>
    <w:rsid w:val="00370181"/>
    <w:rsid w:val="00371414"/>
    <w:rsid w:val="00380DB5"/>
    <w:rsid w:val="00383506"/>
    <w:rsid w:val="003878D4"/>
    <w:rsid w:val="00390070"/>
    <w:rsid w:val="00392294"/>
    <w:rsid w:val="003931C9"/>
    <w:rsid w:val="003B487A"/>
    <w:rsid w:val="003C3723"/>
    <w:rsid w:val="003D2586"/>
    <w:rsid w:val="003D5ECF"/>
    <w:rsid w:val="003E4167"/>
    <w:rsid w:val="003F1ACE"/>
    <w:rsid w:val="00423001"/>
    <w:rsid w:val="00424C91"/>
    <w:rsid w:val="004252A5"/>
    <w:rsid w:val="00446F8B"/>
    <w:rsid w:val="00452A20"/>
    <w:rsid w:val="0048672D"/>
    <w:rsid w:val="004D5084"/>
    <w:rsid w:val="004D73A5"/>
    <w:rsid w:val="004E1CFB"/>
    <w:rsid w:val="004E32E0"/>
    <w:rsid w:val="004E6328"/>
    <w:rsid w:val="004E65DB"/>
    <w:rsid w:val="004E6BBE"/>
    <w:rsid w:val="004F1565"/>
    <w:rsid w:val="00501182"/>
    <w:rsid w:val="0050389F"/>
    <w:rsid w:val="00523B4B"/>
    <w:rsid w:val="0054317F"/>
    <w:rsid w:val="00543FDC"/>
    <w:rsid w:val="00545607"/>
    <w:rsid w:val="00560682"/>
    <w:rsid w:val="00574307"/>
    <w:rsid w:val="00586158"/>
    <w:rsid w:val="00595CCA"/>
    <w:rsid w:val="005B4C35"/>
    <w:rsid w:val="005C4479"/>
    <w:rsid w:val="005E752B"/>
    <w:rsid w:val="005F5EA8"/>
    <w:rsid w:val="00602B89"/>
    <w:rsid w:val="00606C12"/>
    <w:rsid w:val="00612F5F"/>
    <w:rsid w:val="0063571B"/>
    <w:rsid w:val="006373C5"/>
    <w:rsid w:val="006400EE"/>
    <w:rsid w:val="00650819"/>
    <w:rsid w:val="00666C0F"/>
    <w:rsid w:val="00681CCE"/>
    <w:rsid w:val="0069620D"/>
    <w:rsid w:val="006A7129"/>
    <w:rsid w:val="006C4C28"/>
    <w:rsid w:val="006D2323"/>
    <w:rsid w:val="006D324F"/>
    <w:rsid w:val="007173ED"/>
    <w:rsid w:val="0072151B"/>
    <w:rsid w:val="007762AB"/>
    <w:rsid w:val="00784E55"/>
    <w:rsid w:val="00793B91"/>
    <w:rsid w:val="007A0D59"/>
    <w:rsid w:val="007A1EBF"/>
    <w:rsid w:val="007B492E"/>
    <w:rsid w:val="007E07AA"/>
    <w:rsid w:val="007E5690"/>
    <w:rsid w:val="007E6E36"/>
    <w:rsid w:val="00801360"/>
    <w:rsid w:val="0080364C"/>
    <w:rsid w:val="0081482D"/>
    <w:rsid w:val="00814EE1"/>
    <w:rsid w:val="0081681F"/>
    <w:rsid w:val="0084342F"/>
    <w:rsid w:val="0084436C"/>
    <w:rsid w:val="0085668F"/>
    <w:rsid w:val="00875F77"/>
    <w:rsid w:val="0089420E"/>
    <w:rsid w:val="00897047"/>
    <w:rsid w:val="008B38B9"/>
    <w:rsid w:val="008B6371"/>
    <w:rsid w:val="008C40EB"/>
    <w:rsid w:val="008C4528"/>
    <w:rsid w:val="008E7937"/>
    <w:rsid w:val="00904F73"/>
    <w:rsid w:val="009135B0"/>
    <w:rsid w:val="00920AE4"/>
    <w:rsid w:val="00924533"/>
    <w:rsid w:val="00934F59"/>
    <w:rsid w:val="009516A5"/>
    <w:rsid w:val="00952289"/>
    <w:rsid w:val="00956400"/>
    <w:rsid w:val="0096761A"/>
    <w:rsid w:val="009740A1"/>
    <w:rsid w:val="00976F21"/>
    <w:rsid w:val="00997A45"/>
    <w:rsid w:val="009C1331"/>
    <w:rsid w:val="009E35A7"/>
    <w:rsid w:val="009E4F7C"/>
    <w:rsid w:val="009E683C"/>
    <w:rsid w:val="009F1E6F"/>
    <w:rsid w:val="009F1EE3"/>
    <w:rsid w:val="00A0066D"/>
    <w:rsid w:val="00A0482E"/>
    <w:rsid w:val="00A048D7"/>
    <w:rsid w:val="00A12AF7"/>
    <w:rsid w:val="00A233E1"/>
    <w:rsid w:val="00A51061"/>
    <w:rsid w:val="00A716F2"/>
    <w:rsid w:val="00A87D0F"/>
    <w:rsid w:val="00A9308F"/>
    <w:rsid w:val="00A976C5"/>
    <w:rsid w:val="00AA4385"/>
    <w:rsid w:val="00AC12EB"/>
    <w:rsid w:val="00AD2F3E"/>
    <w:rsid w:val="00AF0BC9"/>
    <w:rsid w:val="00AF7172"/>
    <w:rsid w:val="00B35BBE"/>
    <w:rsid w:val="00B52536"/>
    <w:rsid w:val="00B53753"/>
    <w:rsid w:val="00B93479"/>
    <w:rsid w:val="00B9583C"/>
    <w:rsid w:val="00BA10C7"/>
    <w:rsid w:val="00BB0E51"/>
    <w:rsid w:val="00BD5399"/>
    <w:rsid w:val="00BE0B4C"/>
    <w:rsid w:val="00C01949"/>
    <w:rsid w:val="00C06A06"/>
    <w:rsid w:val="00C122CD"/>
    <w:rsid w:val="00C133B5"/>
    <w:rsid w:val="00C32516"/>
    <w:rsid w:val="00C51ADA"/>
    <w:rsid w:val="00C532D3"/>
    <w:rsid w:val="00C71660"/>
    <w:rsid w:val="00C80533"/>
    <w:rsid w:val="00C814C7"/>
    <w:rsid w:val="00C91550"/>
    <w:rsid w:val="00CC0CFC"/>
    <w:rsid w:val="00CC7DF6"/>
    <w:rsid w:val="00CD75E7"/>
    <w:rsid w:val="00CD7746"/>
    <w:rsid w:val="00CE6F85"/>
    <w:rsid w:val="00CF0683"/>
    <w:rsid w:val="00CF4A83"/>
    <w:rsid w:val="00CF6A3F"/>
    <w:rsid w:val="00D1184E"/>
    <w:rsid w:val="00D1328F"/>
    <w:rsid w:val="00D13635"/>
    <w:rsid w:val="00D140B1"/>
    <w:rsid w:val="00D143CC"/>
    <w:rsid w:val="00D226E6"/>
    <w:rsid w:val="00D33F47"/>
    <w:rsid w:val="00D53F0F"/>
    <w:rsid w:val="00D70825"/>
    <w:rsid w:val="00D71ABD"/>
    <w:rsid w:val="00D9113F"/>
    <w:rsid w:val="00DA4B2C"/>
    <w:rsid w:val="00DA61BA"/>
    <w:rsid w:val="00DC0EE7"/>
    <w:rsid w:val="00DF0B0D"/>
    <w:rsid w:val="00E1312D"/>
    <w:rsid w:val="00E201F2"/>
    <w:rsid w:val="00E23F56"/>
    <w:rsid w:val="00E312AB"/>
    <w:rsid w:val="00E42EE5"/>
    <w:rsid w:val="00E507D0"/>
    <w:rsid w:val="00E60374"/>
    <w:rsid w:val="00E66EA9"/>
    <w:rsid w:val="00E72168"/>
    <w:rsid w:val="00E779F7"/>
    <w:rsid w:val="00E82110"/>
    <w:rsid w:val="00E93011"/>
    <w:rsid w:val="00E93035"/>
    <w:rsid w:val="00EB19D9"/>
    <w:rsid w:val="00EB2BC9"/>
    <w:rsid w:val="00EB74DA"/>
    <w:rsid w:val="00EC7487"/>
    <w:rsid w:val="00EE4CDA"/>
    <w:rsid w:val="00F024C9"/>
    <w:rsid w:val="00F25FC5"/>
    <w:rsid w:val="00F32579"/>
    <w:rsid w:val="00F33566"/>
    <w:rsid w:val="00F5777D"/>
    <w:rsid w:val="00F758AB"/>
    <w:rsid w:val="00F75F80"/>
    <w:rsid w:val="00F82AEC"/>
    <w:rsid w:val="00F863E4"/>
    <w:rsid w:val="00FD14DC"/>
    <w:rsid w:val="00FE16DE"/>
    <w:rsid w:val="00FE5FD0"/>
    <w:rsid w:val="00FF1AFC"/>
    <w:rsid w:val="00FF3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4A9A"/>
  <w15:docId w15:val="{F549AF26-F21B-4317-9B4B-DA4D452A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2EB"/>
    <w:pPr>
      <w:spacing w:after="160" w:line="259" w:lineRule="auto"/>
    </w:pPr>
  </w:style>
  <w:style w:type="paragraph" w:styleId="1">
    <w:name w:val="heading 1"/>
    <w:basedOn w:val="a"/>
    <w:next w:val="a"/>
    <w:link w:val="10"/>
    <w:uiPriority w:val="9"/>
    <w:qFormat/>
    <w:rsid w:val="00AC12E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12EB"/>
    <w:rPr>
      <w:rFonts w:asciiTheme="majorHAnsi" w:eastAsiaTheme="majorEastAsia" w:hAnsiTheme="majorHAnsi" w:cstheme="majorBidi"/>
      <w:color w:val="365F91" w:themeColor="accent1" w:themeShade="BF"/>
      <w:sz w:val="32"/>
      <w:szCs w:val="32"/>
    </w:rPr>
  </w:style>
  <w:style w:type="paragraph" w:styleId="a3">
    <w:name w:val="List Paragraph"/>
    <w:aliases w:val="мой"/>
    <w:basedOn w:val="a"/>
    <w:link w:val="a4"/>
    <w:uiPriority w:val="34"/>
    <w:qFormat/>
    <w:rsid w:val="00C133B5"/>
    <w:pPr>
      <w:spacing w:after="0" w:line="240" w:lineRule="auto"/>
      <w:ind w:left="720"/>
      <w:contextualSpacing/>
    </w:pPr>
    <w:rPr>
      <w:sz w:val="24"/>
      <w:szCs w:val="24"/>
    </w:rPr>
  </w:style>
  <w:style w:type="character" w:customStyle="1" w:styleId="a4">
    <w:name w:val="Абзац списка Знак"/>
    <w:aliases w:val="мой Знак"/>
    <w:basedOn w:val="a0"/>
    <w:link w:val="a3"/>
    <w:uiPriority w:val="34"/>
    <w:locked/>
    <w:rsid w:val="00C133B5"/>
    <w:rPr>
      <w:sz w:val="24"/>
      <w:szCs w:val="24"/>
    </w:rPr>
  </w:style>
  <w:style w:type="character" w:styleId="a5">
    <w:name w:val="annotation reference"/>
    <w:basedOn w:val="a0"/>
    <w:uiPriority w:val="99"/>
    <w:semiHidden/>
    <w:unhideWhenUsed/>
    <w:rsid w:val="00666C0F"/>
    <w:rPr>
      <w:sz w:val="16"/>
      <w:szCs w:val="16"/>
    </w:rPr>
  </w:style>
  <w:style w:type="paragraph" w:styleId="a6">
    <w:name w:val="annotation text"/>
    <w:basedOn w:val="a"/>
    <w:link w:val="a7"/>
    <w:uiPriority w:val="99"/>
    <w:semiHidden/>
    <w:unhideWhenUsed/>
    <w:rsid w:val="00666C0F"/>
    <w:pPr>
      <w:spacing w:line="240" w:lineRule="auto"/>
    </w:pPr>
    <w:rPr>
      <w:sz w:val="20"/>
      <w:szCs w:val="20"/>
    </w:rPr>
  </w:style>
  <w:style w:type="character" w:customStyle="1" w:styleId="a7">
    <w:name w:val="Текст примечания Знак"/>
    <w:basedOn w:val="a0"/>
    <w:link w:val="a6"/>
    <w:uiPriority w:val="99"/>
    <w:semiHidden/>
    <w:rsid w:val="00666C0F"/>
    <w:rPr>
      <w:sz w:val="20"/>
      <w:szCs w:val="20"/>
    </w:rPr>
  </w:style>
  <w:style w:type="paragraph" w:styleId="a8">
    <w:name w:val="annotation subject"/>
    <w:basedOn w:val="a6"/>
    <w:next w:val="a6"/>
    <w:link w:val="a9"/>
    <w:uiPriority w:val="99"/>
    <w:semiHidden/>
    <w:unhideWhenUsed/>
    <w:rsid w:val="00666C0F"/>
    <w:rPr>
      <w:b/>
      <w:bCs/>
    </w:rPr>
  </w:style>
  <w:style w:type="character" w:customStyle="1" w:styleId="a9">
    <w:name w:val="Тема примечания Знак"/>
    <w:basedOn w:val="a7"/>
    <w:link w:val="a8"/>
    <w:uiPriority w:val="99"/>
    <w:semiHidden/>
    <w:rsid w:val="00666C0F"/>
    <w:rPr>
      <w:b/>
      <w:bCs/>
      <w:sz w:val="20"/>
      <w:szCs w:val="20"/>
    </w:rPr>
  </w:style>
  <w:style w:type="paragraph" w:styleId="aa">
    <w:name w:val="Balloon Text"/>
    <w:basedOn w:val="a"/>
    <w:link w:val="ab"/>
    <w:uiPriority w:val="99"/>
    <w:semiHidden/>
    <w:unhideWhenUsed/>
    <w:rsid w:val="00666C0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66C0F"/>
    <w:rPr>
      <w:rFonts w:ascii="Segoe UI" w:hAnsi="Segoe UI" w:cs="Segoe UI"/>
      <w:sz w:val="18"/>
      <w:szCs w:val="18"/>
    </w:rPr>
  </w:style>
  <w:style w:type="paragraph" w:styleId="ac">
    <w:name w:val="header"/>
    <w:basedOn w:val="a"/>
    <w:link w:val="ad"/>
    <w:uiPriority w:val="99"/>
    <w:unhideWhenUsed/>
    <w:rsid w:val="000F23F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F23F3"/>
  </w:style>
  <w:style w:type="paragraph" w:styleId="ae">
    <w:name w:val="footer"/>
    <w:basedOn w:val="a"/>
    <w:link w:val="af"/>
    <w:uiPriority w:val="99"/>
    <w:unhideWhenUsed/>
    <w:rsid w:val="000F23F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F23F3"/>
  </w:style>
  <w:style w:type="character" w:styleId="af0">
    <w:name w:val="Strong"/>
    <w:basedOn w:val="a0"/>
    <w:qFormat/>
    <w:rsid w:val="00DA4B2C"/>
    <w:rPr>
      <w:b/>
      <w:bCs/>
    </w:rPr>
  </w:style>
  <w:style w:type="character" w:styleId="af1">
    <w:name w:val="Hyperlink"/>
    <w:basedOn w:val="a0"/>
    <w:uiPriority w:val="99"/>
    <w:unhideWhenUsed/>
    <w:rsid w:val="00E779F7"/>
    <w:rPr>
      <w:color w:val="0000FF" w:themeColor="hyperlink"/>
      <w:u w:val="single"/>
    </w:rPr>
  </w:style>
  <w:style w:type="paragraph" w:customStyle="1" w:styleId="ConsPlusNormal">
    <w:name w:val="ConsPlusNormal"/>
    <w:rsid w:val="00302368"/>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
    <w:name w:val="ConsPlusTitle"/>
    <w:rsid w:val="00302368"/>
    <w:pPr>
      <w:widowControl w:val="0"/>
      <w:autoSpaceDE w:val="0"/>
      <w:autoSpaceDN w:val="0"/>
      <w:spacing w:after="0" w:line="240" w:lineRule="auto"/>
    </w:pPr>
    <w:rPr>
      <w:rFonts w:ascii="Arial" w:eastAsia="Times New Roman" w:hAnsi="Arial" w:cs="Arial"/>
      <w:b/>
      <w:sz w:val="20"/>
      <w:lang w:eastAsia="ru-RU"/>
    </w:rPr>
  </w:style>
  <w:style w:type="paragraph" w:customStyle="1" w:styleId="ConsPlusTitlePage">
    <w:name w:val="ConsPlusTitlePage"/>
    <w:rsid w:val="00302368"/>
    <w:pPr>
      <w:widowControl w:val="0"/>
      <w:autoSpaceDE w:val="0"/>
      <w:autoSpaceDN w:val="0"/>
      <w:spacing w:after="0" w:line="240" w:lineRule="auto"/>
    </w:pPr>
    <w:rPr>
      <w:rFonts w:ascii="Tahoma" w:eastAsia="Times New Roman" w:hAnsi="Tahoma" w:cs="Tahoma"/>
      <w:sz w:val="20"/>
      <w:lang w:eastAsia="ru-RU"/>
    </w:rPr>
  </w:style>
  <w:style w:type="character" w:customStyle="1" w:styleId="11">
    <w:name w:val="Просмотренная гиперссылка1"/>
    <w:basedOn w:val="a0"/>
    <w:uiPriority w:val="99"/>
    <w:semiHidden/>
    <w:unhideWhenUsed/>
    <w:rsid w:val="00302368"/>
    <w:rPr>
      <w:color w:val="954F72"/>
      <w:u w:val="single"/>
    </w:rPr>
  </w:style>
  <w:style w:type="character" w:styleId="af2">
    <w:name w:val="FollowedHyperlink"/>
    <w:basedOn w:val="a0"/>
    <w:uiPriority w:val="99"/>
    <w:semiHidden/>
    <w:unhideWhenUsed/>
    <w:rsid w:val="003023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59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1E9731EC50DE200AA27A1F53AF031FC4F14E0BE49CFD8CE9B1A5CFDAE897B68C0DF4FFDC0627E7573BAF47F3E268EFF39B8BADFD02BAEDCCBEC0489m5DDH"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E6890-84E4-43A0-A718-177D85932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10013</Words>
  <Characters>57080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Татьяна Николаевна Нохрина</cp:lastModifiedBy>
  <cp:revision>4</cp:revision>
  <cp:lastPrinted>2023-02-06T04:03:00Z</cp:lastPrinted>
  <dcterms:created xsi:type="dcterms:W3CDTF">2023-02-06T03:56:00Z</dcterms:created>
  <dcterms:modified xsi:type="dcterms:W3CDTF">2023-02-06T04:04:00Z</dcterms:modified>
</cp:coreProperties>
</file>