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header7.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ind w:firstLine="709"/>
        <w:jc w:val="right"/>
        <w:rPr>
          <w:rFonts w:ascii="Liberation Serif" w:hAnsi="Liberation Serif" w:cs="Liberation Serif"/>
          <w:sz w:val="28"/>
          <w:szCs w:val="28"/>
        </w:rPr>
      </w:pPr>
      <w:r>
        <w:rPr>
          <w:rFonts w:cs="Liberation Serif" w:ascii="Liberation Serif" w:hAnsi="Liberation Serif"/>
          <w:sz w:val="28"/>
          <w:szCs w:val="28"/>
        </w:rPr>
        <w:t xml:space="preserve">Приложение </w:t>
      </w:r>
    </w:p>
    <w:p>
      <w:pPr>
        <w:pStyle w:val="Normal"/>
        <w:spacing w:before="0" w:after="0"/>
        <w:contextualSpacing/>
        <w:jc w:val="right"/>
        <w:rPr>
          <w:rFonts w:ascii="Liberation Serif" w:hAnsi="Liberation Serif" w:cs="Liberation Serif"/>
          <w:sz w:val="28"/>
        </w:rPr>
      </w:pPr>
      <w:r>
        <w:rPr>
          <w:rFonts w:cs="Liberation Serif" w:ascii="Liberation Serif" w:hAnsi="Liberation Serif"/>
          <w:sz w:val="28"/>
        </w:rPr>
        <w:t>к приказу Управления образования</w:t>
      </w:r>
    </w:p>
    <w:p>
      <w:pPr>
        <w:pStyle w:val="Normal"/>
        <w:spacing w:before="0" w:after="0"/>
        <w:contextualSpacing/>
        <w:jc w:val="right"/>
        <w:rPr>
          <w:rFonts w:ascii="Liberation Serif" w:hAnsi="Liberation Serif" w:cs="Liberation Serif"/>
          <w:sz w:val="28"/>
        </w:rPr>
      </w:pPr>
      <w:r>
        <w:rPr>
          <w:rFonts w:cs="Liberation Serif" w:ascii="Liberation Serif" w:hAnsi="Liberation Serif"/>
          <w:sz w:val="28"/>
        </w:rPr>
        <w:t>Артемовского городского округа</w:t>
      </w:r>
    </w:p>
    <w:p>
      <w:pPr>
        <w:pStyle w:val="Normal"/>
        <w:suppressAutoHyphens w:val="false"/>
        <w:spacing w:before="0" w:after="0"/>
        <w:jc w:val="right"/>
        <w:textAlignment w:val="auto"/>
        <w:rPr>
          <w:rFonts w:ascii="Liberation Serif" w:hAnsi="Liberation Serif" w:cs="Liberation Serif"/>
          <w:sz w:val="28"/>
          <w:szCs w:val="28"/>
        </w:rPr>
      </w:pPr>
      <w:r>
        <w:rPr>
          <w:rFonts w:cs="Liberation Serif" w:ascii="Liberation Serif" w:hAnsi="Liberation Serif"/>
          <w:sz w:val="28"/>
          <w:szCs w:val="28"/>
        </w:rPr>
        <w:t>20.12.2022 № 418</w:t>
      </w:r>
    </w:p>
    <w:p>
      <w:pPr>
        <w:pStyle w:val="ConsPlusNormal"/>
        <w:ind w:firstLine="709"/>
        <w:jc w:val="right"/>
        <w:rPr>
          <w:rFonts w:ascii="Liberation Serif" w:hAnsi="Liberation Serif" w:cs="Liberation Serif"/>
          <w:sz w:val="28"/>
          <w:szCs w:val="28"/>
        </w:rPr>
      </w:pPr>
      <w:r>
        <w:rPr>
          <w:rFonts w:cs="Liberation Serif" w:ascii="Liberation Serif" w:hAnsi="Liberation Serif"/>
          <w:sz w:val="28"/>
          <w:szCs w:val="28"/>
        </w:rPr>
        <w:t xml:space="preserve">(с изменениями внесенными </w:t>
      </w:r>
    </w:p>
    <w:p>
      <w:pPr>
        <w:pStyle w:val="Normal"/>
        <w:suppressAutoHyphens w:val="false"/>
        <w:spacing w:before="0" w:after="0"/>
        <w:jc w:val="right"/>
        <w:textAlignment w:val="auto"/>
        <w:rPr>
          <w:rFonts w:ascii="Liberation Serif" w:hAnsi="Liberation Serif" w:cs="Liberation Serif"/>
          <w:sz w:val="28"/>
          <w:szCs w:val="28"/>
        </w:rPr>
      </w:pPr>
      <w:r>
        <w:rPr>
          <w:rFonts w:cs="Liberation Serif" w:ascii="Liberation Serif" w:hAnsi="Liberation Serif"/>
          <w:sz w:val="28"/>
          <w:szCs w:val="28"/>
        </w:rPr>
        <w:t xml:space="preserve">приказом от 30.01.2024 № 38, от 22.10.2024 № 366, </w:t>
      </w:r>
    </w:p>
    <w:p>
      <w:pPr>
        <w:pStyle w:val="Normal"/>
        <w:suppressAutoHyphens w:val="false"/>
        <w:spacing w:before="0" w:after="0"/>
        <w:jc w:val="right"/>
        <w:textAlignment w:val="auto"/>
        <w:rPr>
          <w:rFonts w:ascii="Liberation Serif" w:hAnsi="Liberation Serif" w:cs="Liberation Serif"/>
          <w:sz w:val="28"/>
          <w:szCs w:val="28"/>
        </w:rPr>
      </w:pPr>
      <w:r>
        <w:rPr>
          <w:rFonts w:cs="Liberation Serif" w:ascii="Liberation Serif" w:hAnsi="Liberation Serif"/>
          <w:sz w:val="28"/>
          <w:szCs w:val="28"/>
        </w:rPr>
        <w:t>от 23.12.2024 № 523,</w:t>
      </w:r>
      <w:r>
        <w:rPr>
          <w:rFonts w:cs="Liberation Serif;Times New Roman" w:ascii="Liberation Serif;Times New Roman" w:hAnsi="Liberation Serif;Times New Roman"/>
          <w:sz w:val="28"/>
          <w:szCs w:val="28"/>
        </w:rPr>
        <w:t>07.04.2026 № 184</w:t>
      </w:r>
      <w:r>
        <w:rPr>
          <w:rFonts w:cs="Liberation Serif" w:ascii="Liberation Serif" w:hAnsi="Liberation Serif"/>
          <w:sz w:val="28"/>
          <w:szCs w:val="28"/>
        </w:rPr>
        <w:t>)</w:t>
      </w:r>
    </w:p>
    <w:p>
      <w:pPr>
        <w:pStyle w:val="Normal"/>
        <w:suppressAutoHyphens w:val="false"/>
        <w:spacing w:before="0" w:after="0"/>
        <w:jc w:val="right"/>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Административный регламент предоставления муниципальной услуги</w:t>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suppressAutoHyphens w:val="false"/>
        <w:spacing w:before="0" w:after="0"/>
        <w:jc w:val="center"/>
        <w:textAlignment w:val="auto"/>
        <w:rPr>
          <w:rFonts w:ascii="Liberation Serif" w:hAnsi="Liberation Serif" w:eastAsia="Times New Roman" w:cs="Liberation Serif"/>
          <w:b/>
          <w:bCs/>
          <w:sz w:val="28"/>
          <w:szCs w:val="28"/>
          <w:lang w:eastAsia="ru-RU"/>
        </w:rPr>
      </w:pPr>
      <w:r>
        <w:rPr>
          <w:rFonts w:eastAsia="Times New Roman" w:cs="Liberation Serif" w:ascii="Liberation Serif" w:hAnsi="Liberation Serif"/>
          <w:b/>
          <w:bCs/>
          <w:sz w:val="28"/>
          <w:szCs w:val="28"/>
          <w:lang w:eastAsia="ru-RU"/>
        </w:rPr>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Глава 1. Общие положения</w:t>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Предмет регулирования регламента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 устанавливает порядок и стандарт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в Артемовском муниципальном округе расположенного на территории Свердловской области) (далее – муниципальная услуга).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В настоящем регламенте используются следующие понятия: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информационная система – информационная система доступности дошкольного образования Свердловской области, порядок формирования  и ведения которой, в том числе порядок предоставления родителям (законным представителям) детей сведений из нее, утвержден постановлением Правительства Свердловской области от 24.12.2020 № 988-ПП «Об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уполномоченный орган – орган местного самоуправления муниципального образования, расположенного на территории Свердловской области, к полномочиям которого отнесено предоставление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ответственный исполнитель – должностное лицо уполномоченного органа, к чьим должностным обязанностям относится осуществление процесса предоставления муниципальной услуги в части уполномоченного органа;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дошкольная организация – государственная или муниципальная образовательная организация, реализующая образовательные программы дошкольного образования и (или) осуществляющая присмотр и уход за детьми, а также иная организация, в том числе индивидуальный предприниматель, реализующая образовательные программы дошкольного образования и (или) осуществляющая присмотр и уход за детьми, в рамках заключенных соглашений, в том числе о государственно-частном, муниципально-частном партнерстве;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документ о направлении – документ на бумажном носителе и (или) в электронной форме о предоставлении места в дошкольной организации, утвержденный уполномоченным органом;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заявитель – родитель или иной законный представитель ребенка, направивший в уполномоченный орган заявление для направления в дошкольную организацию или направивший в дошкольную организацию заявление о приеме;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Круг заявителей</w:t>
      </w:r>
    </w:p>
    <w:p>
      <w:pPr>
        <w:pStyle w:val="Normal"/>
        <w:spacing w:before="0" w:after="0"/>
        <w:ind w:firstLine="53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 Заявителем на получение муниципальной услуги является родитель (законный представитель) ребенка (далее – заявитель).</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 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Требования к порядку информирования о предоставлении</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6. Информирование о порядке предоставления муниципальной услуги осуществляется: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непосредственно при личном приеме заявителя в Управление образования Артемовского муниципального округа, подведомственной уполномоченному органу организации, или в государственном бюджетном учреждении Свердловской области «Многофункциональный центр предоставления государственных и муниципальных услуг» и его филиалы (далее – ГБУ СО «МФЦ»);</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по телефону в уполномоченном органе или ГБУ СО «МФЦ»;</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письменно, в том числе посредством электронной почты, почтовой связи общего пользования (далее – почтовая связь);</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 посредством размещения в открытой и доступной форме информации в информационно-телекоммуникационной сети «Интернет» на ЕПГУ или на официальном сайте </w:t>
      </w:r>
      <w:hyperlink r:id="rId2" w:tgtFrame="_top">
        <w:r>
          <w:rPr>
            <w:rStyle w:val="Style7"/>
            <w:rFonts w:eastAsia="Times New Roman" w:cs="Liberation Serif" w:ascii="Liberation Serif" w:hAnsi="Liberation Serif"/>
            <w:color w:val="000080"/>
            <w:sz w:val="28"/>
            <w:szCs w:val="28"/>
            <w:u w:val="single"/>
            <w:lang w:eastAsia="ru-RU"/>
          </w:rPr>
          <w:t>artuo_02@mail.ru</w:t>
        </w:r>
      </w:hyperlink>
      <w:r>
        <w:rPr>
          <w:rFonts w:eastAsia="Times New Roman" w:cs="Liberation Serif" w:ascii="Liberation Serif" w:hAnsi="Liberation Serif"/>
          <w:sz w:val="28"/>
          <w:szCs w:val="28"/>
          <w:lang w:eastAsia="ru-RU"/>
        </w:rPr>
        <w:t xml:space="preserve"> Управления образования Артемовского муниципального округа;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 посредством размещения информации на информационных стендах Управления образования Артемовского муниципального округа или ГБУ СО «МФЦ».</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7. Информирование осуществляется по вопросам, касающимся: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способов подачи заявления о предоставлении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адресов уполномоченного органа и ГБУ СО «МФЦ», обращаться </w:t>
        <w:br/>
        <w:t>в которые необходимо для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справочной информации о работе уполномоченного органа (структурных подразделений уполномоченного органа) и ГБУ СО «МФЦ»;</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 документов, необходимых для предоставления муниципальной услуги </w:t>
        <w:br/>
        <w:t xml:space="preserve">и услуг, которые включены в перечень услуг, необходимых и обязательных </w:t>
        <w:br/>
        <w:t>для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 порядка и сроков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6) порядка получения сведений о ходе рассмотрения заявления </w:t>
        <w:br/>
        <w:t>о предоставлении муниципальной услуги и о результатах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8. 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9. При устном обращении заявителя (лично или по телефону) должностное лицо Управления образования Артемовского муниципального округа, работник ГБУ СО «МФЦ», осуществляющий консультирование, подробно и в вежливой (корректной) форме информирует обратившихся по интересующим вопросам.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Ответ на телефонный звонок должен начинаться с информации </w:t>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Если должностное лицо Управления образования Артемовского муниципального округа, работник ГБУ СО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изложить обращение в письменной форме и направить по электронной почте Управления образования Артемовского муниципального округа), ГБУ СО «МФЦ» или посредством почтовой связи;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назначить другое время для консультаций;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прийти лично.</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Должностное лицо Управления образования Артёмовского муниципального округа, работник ГБУ СО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Продолжительность информирования по телефону не должна превышать </w:t>
        <w:br/>
        <w:t>10 минут.</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Информирование осуществляется в соответствии с графиком приема граждан.</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10. По письменному обращению должностное лицо Управления образования Артемовского муниципального округа, ответственное за предоставление муниципальной услуги, работник ГБУ СО «МФЦ» подробно в письменной форме разъясняет гражданину сведения по вопросам, указанным в пункте 7 настоящего регламента в порядке, установленном Федеральным законом от 2 мая 2006 года № 59-ФЗ «О порядке рассмотрения обращений граждан Российской Федерации».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11. На ЕПГУ размещаются сведения, предусмотренные положением </w:t>
        <w:br/>
        <w:t xml:space="preserve">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w:t>
        <w:b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12. 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w:t>
        <w:br/>
        <w:t xml:space="preserve">с правообладателем программного обеспечения, предусматривающего взимание платы, регистрацию или авторизацию заявителя или предоставление </w:t>
        <w:br/>
        <w:t>им персональных данных.</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13. На официальном сайте Управления образования Артемовского муниципального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ГБУ СО «МФЦ» размещается следующая справочная информация: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о месте нахождения и графике работы Управления образования Артемовского муниципального округа и его структурных подразделений, ответственных за предоставление муниципальной услуги, а также ГБУ СО «МФЦ»;</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справочные телефоны структурных подразделений уполномоченного органа Управления образования Артемовского муниципального округа ответственных за предоставление муниципальной услуги, а также ГБУ СО «МФЦ», в том числе номер телефона-автоинформатора (при наличии);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3) адрес официального сайта, а также электронной почты и (или) формы обратной связи Управления образования Артемовского муниципального округа </w:t>
        <w:br/>
        <w:t>в информационно-телекоммуникационной сети «Интернет».</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14. В залах ожидания Управления образования Артемовского муниципального округа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15. Размещение информации о порядке предоставления муниципальной услуги на информационных стендах в помещении ГБУ СО «МФЦ» осуществляется в соответствии с соглашением, заключенным между ГБУ СО «МФЦ» и Управлением образования Артемовского муниципального округа, с учетом требований к информированию, установленных настоящим регламентом.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w:t>
        <w:br/>
        <w:t>в соответствующем структурном подразделении Управления образования Артемовского муниципального округа, ГБУ СО «МФЦ» при обращении заявителя лично, по телефону, посредством электронной почты или почтовой связи.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1418"/>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Глава 2. Стандарт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2552"/>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Наименование муниципальной услуги</w:t>
      </w:r>
    </w:p>
    <w:p>
      <w:pPr>
        <w:pStyle w:val="Normal"/>
        <w:spacing w:before="0" w:after="0"/>
        <w:ind w:firstLine="2552"/>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17. Наименование муниципальной услуги – «Постановка на учет </w:t>
        <w:br/>
        <w:t>и направление детей в образовательные учреждения, реализующие образовательные программы дошкольного образования».</w:t>
      </w:r>
    </w:p>
    <w:p>
      <w:pPr>
        <w:pStyle w:val="Normal"/>
        <w:spacing w:before="0" w:after="0"/>
        <w:ind w:right="-709"/>
        <w:jc w:val="center"/>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Наименование органов и организации, обращение в которые</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необходимо для предоставления 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18. Муниципальная услуга предоставляется Управлением образования Артемовского муниципального округа.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19.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территориальные подразделения Управления по вопросам миграции Главного управления Министерства внутренних дел Российской Федерации по Свердловской области, Министерства социальной политики Свердловской области, организации Министерства здравоохранения Свердловской области.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20. При предоставлении муниципальной услуги Управлению образования Артемовского муниципального округа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Описание результата предоставления 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21. Результатом предоставления муниципальной услуги является: постановка на учет детей,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22. Решение о предоставлении муниципальной услуги в части промежуточного результата представляется заявителю по форме согласно приложению № 1 к настоящему регламенту.</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23. Решение о предоставлении муниципальной услуги в части основного результата представляется заявителю по форме согласно приложению № 2 </w:t>
        <w:br/>
        <w:t>к настоящему регламенту.</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24. Решение об отказе в предоставлении муниципальной услуги в части промежуточного результата – постановки на учет представляется заявителю </w:t>
        <w:br/>
        <w:t>по форме согласно приложению № 3 к настоящему регламенту.</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25. Управление образования Артемовского муниципального округа в течение 7 рабочих дней со дня регистрации заявления и документов, необходимых для предоставления муниципальной услуги, в Управление образования Артемовского муниципального округа,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пунктах 22 или 24 настоящего регламента.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26. Уполномоченный орган в течение 1 дня со дня утверждения документа </w:t>
        <w:br/>
        <w:t xml:space="preserve">о предоставлении места в дошкольной организации с учетом желаемой даты приема, указанной в заявлении, направляет заявителю результат, указанный </w:t>
        <w:br/>
        <w:t>в пункте 23 настоящего регламента.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Нормативные правовые акты, регулирующие предоставление муниципальной услуги</w:t>
      </w:r>
    </w:p>
    <w:p>
      <w:pPr>
        <w:pStyle w:val="Normal"/>
        <w:spacing w:before="0" w:after="0"/>
        <w:ind w:firstLine="53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Артемовского муниципального округа в сети «Интернет» по адресу: </w:t>
      </w:r>
      <w:hyperlink r:id="rId3" w:tgtFrame="_top">
        <w:r>
          <w:rPr>
            <w:rStyle w:val="Style7"/>
            <w:rFonts w:eastAsia="Times New Roman" w:cs="Liberation Serif" w:ascii="Liberation Serif" w:hAnsi="Liberation Serif"/>
            <w:color w:val="000080"/>
            <w:sz w:val="28"/>
            <w:szCs w:val="28"/>
            <w:u w:val="single"/>
            <w:lang w:eastAsia="ru-RU"/>
          </w:rPr>
          <w:t>_http://artemovsky66.ru/</w:t>
        </w:r>
      </w:hyperlink>
      <w:r>
        <w:rPr>
          <w:rFonts w:eastAsia="Times New Roman" w:cs="Liberation Serif" w:ascii="Liberation Serif" w:hAnsi="Liberation Serif"/>
          <w:sz w:val="28"/>
          <w:szCs w:val="28"/>
          <w:lang w:eastAsia="ru-RU"/>
        </w:rPr>
        <w:t xml:space="preserve">и на Едином портале </w:t>
      </w:r>
      <w:hyperlink r:id="rId4" w:tgtFrame="_top">
        <w:r>
          <w:rPr>
            <w:rStyle w:val="Style7"/>
            <w:rFonts w:eastAsia="Times New Roman" w:cs="Liberation Serif" w:ascii="Liberation Serif" w:hAnsi="Liberation Serif"/>
            <w:color w:val="000080"/>
            <w:sz w:val="28"/>
            <w:szCs w:val="28"/>
            <w:u w:val="single"/>
            <w:lang w:eastAsia="ru-RU"/>
          </w:rPr>
          <w:t>https://www.gosuslugi.ru/</w:t>
        </w:r>
      </w:hyperlink>
      <w:r>
        <w:rPr>
          <w:rFonts w:eastAsia="Times New Roman" w:cs="Liberation Serif" w:ascii="Liberation Serif" w:hAnsi="Liberation Serif"/>
          <w:sz w:val="28"/>
          <w:szCs w:val="28"/>
          <w:lang w:eastAsia="ru-RU"/>
        </w:rPr>
        <w:t xml:space="preserve"> а также на информационных стендах уполномоченного органа.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Уполномоченный орган обеспечивает размещение и актуализацию перечня указанных нормативных правовых актов на официальном сайте Администрации Артемовского муниципального округа в сети «Интернет» и на Едином портале. </w:t>
      </w:r>
    </w:p>
    <w:p>
      <w:pPr>
        <w:pStyle w:val="Normal"/>
        <w:suppressAutoHyphens w:val="false"/>
        <w:spacing w:before="0" w:after="0"/>
        <w:ind w:right="-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false"/>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Исчерпывающий перечень документов, необходимых в соответствии </w:t>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Liberation Serif" w:hAnsi="Liberation Serif" w:eastAsia="Times New Roman" w:cs="Liberation Serif"/>
          <w:sz w:val="28"/>
          <w:szCs w:val="28"/>
          <w:lang w:eastAsia="ru-RU"/>
        </w:rPr>
      </w:pPr>
      <w:bookmarkStart w:id="0" w:name="Par8"/>
      <w:bookmarkEnd w:id="0"/>
      <w:r>
        <w:rPr>
          <w:rFonts w:eastAsia="Times New Roman" w:cs="Liberation Serif" w:ascii="Liberation Serif" w:hAnsi="Liberation Serif"/>
          <w:sz w:val="28"/>
          <w:szCs w:val="28"/>
          <w:lang w:eastAsia="ru-RU"/>
        </w:rPr>
        <w:t>28. Для получения муниципальной услуги заявитель представляет:</w:t>
      </w:r>
    </w:p>
    <w:p>
      <w:pPr>
        <w:pStyle w:val="Normal"/>
        <w:spacing w:before="0" w:after="0"/>
        <w:ind w:firstLine="709"/>
        <w:jc w:val="both"/>
        <w:rPr>
          <w:sz w:val="24"/>
          <w:szCs w:val="24"/>
        </w:rPr>
      </w:pPr>
      <w:r>
        <w:rPr>
          <w:rFonts w:cs="Liberation Serif" w:ascii="Liberation Serif" w:hAnsi="Liberation Serif"/>
          <w:sz w:val="28"/>
          <w:szCs w:val="28"/>
        </w:rPr>
        <w:t>1) заявление о предоставлении муниципальной услуги согласно Приложению № 4 к настоящему регламенту и документы в соответствии с подпунктами 2–8 настоящего пункта регламента.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spacing w:before="0" w:after="0"/>
        <w:ind w:firstLine="709"/>
        <w:jc w:val="both"/>
        <w:rPr>
          <w:sz w:val="24"/>
          <w:szCs w:val="24"/>
        </w:rPr>
      </w:pPr>
      <w:r>
        <w:rPr>
          <w:rFonts w:cs="Liberation Serif" w:ascii="Liberation Serif" w:hAnsi="Liberation Serif"/>
          <w:sz w:val="28"/>
          <w:szCs w:val="28"/>
        </w:rPr>
        <w:t>2) документ, удостоверяющий личность заявителя.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системы межведомственного электронного взаимодействия (далее – СМЭВ);</w:t>
      </w:r>
    </w:p>
    <w:p>
      <w:pPr>
        <w:pStyle w:val="Normal"/>
        <w:spacing w:before="0" w:after="0"/>
        <w:ind w:firstLine="709"/>
        <w:jc w:val="both"/>
        <w:rPr>
          <w:sz w:val="24"/>
          <w:szCs w:val="24"/>
        </w:rPr>
      </w:pPr>
      <w:r>
        <w:rPr>
          <w:rFonts w:cs="Liberation Serif" w:ascii="Liberation Serif" w:hAnsi="Liberation Serif"/>
          <w:sz w:val="28"/>
          <w:szCs w:val="28"/>
        </w:rPr>
        <w:t>3) документ, подтверждающий право заявителя на пребывание в Российской Федерации, документ (документы), удостоверяющий (удостоверяющие) личность ребенка и подтверждающий (подтверждающие) законность представления прав ребенка (для заявителя – иностранного гражданина либо лица без гражданства);</w:t>
      </w:r>
    </w:p>
    <w:p>
      <w:pPr>
        <w:pStyle w:val="Normal"/>
        <w:spacing w:before="0" w:after="0"/>
        <w:ind w:firstLine="709"/>
        <w:jc w:val="both"/>
        <w:rPr>
          <w:sz w:val="24"/>
          <w:szCs w:val="24"/>
        </w:rPr>
      </w:pPr>
      <w:r>
        <w:rPr>
          <w:rFonts w:cs="Liberation Serif" w:ascii="Liberation Serif" w:hAnsi="Liberation Serif"/>
          <w:sz w:val="28"/>
          <w:szCs w:val="28"/>
        </w:rPr>
        <w:t>4) документ, подтверждающий установление опеки (при необходимости).</w:t>
      </w:r>
    </w:p>
    <w:p>
      <w:pPr>
        <w:pStyle w:val="Normal"/>
        <w:spacing w:before="0" w:after="0"/>
        <w:ind w:firstLine="709"/>
        <w:jc w:val="both"/>
        <w:rPr>
          <w:sz w:val="24"/>
          <w:szCs w:val="24"/>
        </w:rPr>
      </w:pPr>
      <w:r>
        <w:rPr>
          <w:rFonts w:cs="Liberation Serif" w:ascii="Liberation Serif" w:hAnsi="Liberation Serif"/>
          <w:sz w:val="28"/>
          <w:szCs w:val="28"/>
        </w:rPr>
        <w:t>5) документ психолого-медико-педагогической комиссии (при необходимости);</w:t>
      </w:r>
    </w:p>
    <w:p>
      <w:pPr>
        <w:pStyle w:val="Normal"/>
        <w:spacing w:before="0" w:after="0"/>
        <w:ind w:firstLine="709"/>
        <w:jc w:val="both"/>
        <w:rPr>
          <w:sz w:val="24"/>
          <w:szCs w:val="24"/>
        </w:rPr>
      </w:pPr>
      <w:r>
        <w:rPr>
          <w:rFonts w:cs="Liberation Serif" w:ascii="Liberation Serif" w:hAnsi="Liberation Serif"/>
          <w:sz w:val="28"/>
          <w:szCs w:val="28"/>
        </w:rPr>
        <w:t>6) документ, подтверждающий потребность в обучении в группе оздоровительной направленности (при необходимости);</w:t>
      </w:r>
    </w:p>
    <w:p>
      <w:pPr>
        <w:pStyle w:val="Normal"/>
        <w:spacing w:before="0" w:after="0"/>
        <w:ind w:firstLine="709"/>
        <w:jc w:val="both"/>
        <w:rPr>
          <w:rFonts w:ascii="Liberation Serif" w:hAnsi="Liberation Serif" w:cs="Liberation Serif"/>
          <w:sz w:val="28"/>
          <w:szCs w:val="28"/>
        </w:rPr>
      </w:pPr>
      <w:r>
        <w:rPr>
          <w:rFonts w:cs="Liberation Serif" w:ascii="Liberation Serif" w:hAnsi="Liberation Serif"/>
          <w:sz w:val="28"/>
          <w:szCs w:val="28"/>
        </w:rPr>
        <w:t>7) документ, подтверждающий наличие права на специальные меры поддержки (гарантии) отдельных категорий граждан и их семей (при необходимости).</w:t>
      </w:r>
    </w:p>
    <w:p>
      <w:pPr>
        <w:pStyle w:val="Normal"/>
        <w:spacing w:before="0" w:after="0"/>
        <w:ind w:firstLine="709"/>
        <w:jc w:val="both"/>
        <w:rPr>
          <w:rFonts w:ascii="Liberation Serif" w:hAnsi="Liberation Serif" w:cs="Liberation Serif"/>
          <w:sz w:val="28"/>
          <w:szCs w:val="28"/>
        </w:rPr>
      </w:pPr>
      <w:r>
        <w:rPr>
          <w:rFonts w:cs="Liberation Serif" w:ascii="Liberation Serif" w:hAnsi="Liberation Serif"/>
          <w:sz w:val="28"/>
          <w:szCs w:val="28"/>
        </w:rPr>
        <w:t>В целях подтверждения статуса многодетной семьи в Российской Федерации по месту требования гражданин представляет лицу, осуществляющему проверку отнесения гражданина и (или) членов его семьи к составу многодетной семьи (далее - лицо, осуществляющее проверку), двухмерный штриховой код (QR-код) или при наличии технической возможности проходит идентификацию и (или) аутентификацию с использованием Единой биометрической системы.</w:t>
      </w:r>
    </w:p>
    <w:p>
      <w:pPr>
        <w:pStyle w:val="Normal"/>
        <w:spacing w:before="0" w:after="0"/>
        <w:ind w:firstLine="709"/>
        <w:jc w:val="both"/>
        <w:rPr>
          <w:rFonts w:ascii="Liberation Serif" w:hAnsi="Liberation Serif" w:cs="Liberation Serif"/>
          <w:sz w:val="28"/>
          <w:szCs w:val="28"/>
        </w:rPr>
      </w:pPr>
      <w:r>
        <w:rPr>
          <w:rFonts w:cs="Liberation Serif" w:ascii="Liberation Serif" w:hAnsi="Liberation Serif"/>
          <w:sz w:val="28"/>
          <w:szCs w:val="28"/>
        </w:rPr>
        <w:t>В качестве документов, подтверждающих участие родителя (законного представителя) в специальной военной операции на территории Украины, Донецкой Народной Республики, Луганской Народной Республики или призыв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следующие документы, любой из которых может быть представлен заявителем:</w:t>
      </w:r>
    </w:p>
    <w:p>
      <w:pPr>
        <w:pStyle w:val="Normal"/>
        <w:spacing w:before="0" w:after="0"/>
        <w:ind w:firstLine="709"/>
        <w:jc w:val="both"/>
        <w:rPr>
          <w:rFonts w:ascii="Liberation Serif" w:hAnsi="Liberation Serif" w:cs="Liberation Serif"/>
          <w:sz w:val="28"/>
          <w:szCs w:val="28"/>
        </w:rPr>
      </w:pPr>
      <w:r>
        <w:rPr>
          <w:rFonts w:cs="Liberation Serif" w:ascii="Liberation Serif" w:hAnsi="Liberation Serif"/>
          <w:sz w:val="28"/>
          <w:szCs w:val="28"/>
        </w:rPr>
        <w:t>- справка, выданная воинской частью или военным комиссариатом, подтверждающая статус семьи мобилизованного гражданина Российской Федерации или участника специальной военной операции;</w:t>
      </w:r>
    </w:p>
    <w:p>
      <w:pPr>
        <w:pStyle w:val="Normal"/>
        <w:spacing w:before="0" w:after="0"/>
        <w:ind w:firstLine="709"/>
        <w:jc w:val="both"/>
        <w:rPr>
          <w:rFonts w:ascii="Liberation Serif" w:hAnsi="Liberation Serif" w:cs="Liberation Serif"/>
          <w:sz w:val="28"/>
          <w:szCs w:val="28"/>
        </w:rPr>
      </w:pPr>
      <w:r>
        <w:rPr>
          <w:rFonts w:cs="Liberation Serif" w:ascii="Liberation Serif" w:hAnsi="Liberation Serif"/>
          <w:sz w:val="28"/>
          <w:szCs w:val="28"/>
        </w:rPr>
        <w:t>- выписка из приказа, заверенная сотрудником кадрового органа воинской части, подтверждающая статус семьи мобилизованного гражданина Российской Федерации или участника специальной военной операции;</w:t>
      </w:r>
    </w:p>
    <w:p>
      <w:pPr>
        <w:pStyle w:val="Normal"/>
        <w:spacing w:before="0" w:after="0"/>
        <w:ind w:firstLine="709"/>
        <w:jc w:val="both"/>
        <w:rPr>
          <w:rFonts w:ascii="Liberation Serif" w:hAnsi="Liberation Serif" w:cs="Liberation Serif"/>
          <w:sz w:val="28"/>
          <w:szCs w:val="28"/>
        </w:rPr>
      </w:pPr>
      <w:r>
        <w:rPr>
          <w:rFonts w:cs="Liberation Serif" w:ascii="Liberation Serif" w:hAnsi="Liberation Serif"/>
          <w:sz w:val="28"/>
          <w:szCs w:val="28"/>
        </w:rPr>
        <w:t>- удостоверение участника боевых действий, выданное после 24.02.2022;</w:t>
      </w:r>
    </w:p>
    <w:p>
      <w:pPr>
        <w:pStyle w:val="Normal"/>
        <w:spacing w:before="0" w:after="0"/>
        <w:ind w:firstLine="709"/>
        <w:jc w:val="both"/>
        <w:rPr>
          <w:rFonts w:ascii="Liberation Serif" w:hAnsi="Liberation Serif" w:cs="Liberation Serif"/>
          <w:sz w:val="28"/>
          <w:szCs w:val="28"/>
        </w:rPr>
      </w:pPr>
      <w:r>
        <w:rPr>
          <w:rFonts w:cs="Liberation Serif" w:ascii="Liberation Serif" w:hAnsi="Liberation Serif"/>
          <w:sz w:val="28"/>
          <w:szCs w:val="28"/>
        </w:rPr>
        <w:t>- выписка из Единой государственной информационной системы социального обеспечения, полученная гражданином через личный кабинет федеральной государственной информационной системы «Единый портал государственных и муниципальных услуг (функций)» (портал «Госуслуги»), содержащая- сведения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«О предоставлении единовременных денежных выплат в связи с участием граждан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Российской Федерации».</w:t>
      </w:r>
    </w:p>
    <w:p>
      <w:pPr>
        <w:pStyle w:val="Normal"/>
        <w:spacing w:before="0" w:after="0"/>
        <w:ind w:firstLine="709"/>
        <w:jc w:val="both"/>
        <w:textAlignment w:val="auto"/>
        <w:rPr>
          <w:rFonts w:ascii="Times New Roman" w:hAnsi="Times New Roman" w:eastAsia="Times New Roman"/>
          <w:sz w:val="24"/>
          <w:szCs w:val="24"/>
          <w:lang w:eastAsia="ru-RU"/>
        </w:rPr>
      </w:pPr>
      <w:r>
        <w:rPr>
          <w:rFonts w:cs="Liberation Serif" w:ascii="Liberation Serif" w:hAnsi="Liberation Serif"/>
          <w:sz w:val="28"/>
          <w:szCs w:val="28"/>
        </w:rPr>
        <w:t>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29. Документы, представленные в копиях, представляются вместе с оригиналами. Копии документов после проверки их соответствию оригиналу заверяются лицом, принимающим документы, оригиналы документов возвращаются гражданину. В случае представления гражданином нотариально заверенных копий представление оригиналов документов не требуется.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30. Документы, предусмотренные пунктом 28 настоящего регламента, могут быть поданы заявителем в уполномоченный орган лично, либо через операторов почтовой связи, либо через ЕПГУ, либо через ГБУ СО «МФЦ».</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31. 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Исчерпывающий перечень документов, необходимых в соответствии </w:t>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32. Перечень документов и сведений, необходимых в соответствии </w:t>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свидетельство о рождении ребенка, выданное на территории Российской Федерации;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свидетельство о регистрации ребенка по месту жительства или по месту пребывания на закрепленной территории или документы, содержащие сведения </w:t>
        <w:br/>
        <w:t>о месте пребывания, месте фактического проживания ребенка.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33. Заявитель вправе представить документы (сведения), указанные </w:t>
        <w:br/>
        <w:t>в пункте 32, по собственной инициативе.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34. Непредставление заявителем документов, которые он вправе представить по собственной инициативе, не является основанием для отказа заявителю </w:t>
        <w:br/>
        <w:t>в предоставлении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Указание на запрет требовать от заявителя</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представления документов (информации) или осуществления действий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35. Запрещается требовать от заявителя: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br/>
        <w:t>с предоставлением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br/>
        <w:t>«Об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3) представления документов (информации), которые (которая) </w:t>
        <w:br/>
        <w:t xml:space="preserve">в соответствии с нормативными правовыми актами Российской Федерации, нормативными правовыми актами Правительства Свердловской области </w:t>
        <w:br/>
        <w:t xml:space="preserve">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w:t>
        <w:br/>
        <w:t>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br/>
        <w:t>в предоставлении муниципальной услуги, за исключением следующих случаев:</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наличие ошибок в заявлении о предоставлении муниципальной услуги </w:t>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br/>
        <w:t>в предоставлении муниципальной услуги и не включенных в представленный ранее комплект документов;</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выявление документально подтвержденного факта (признаков) ошибочного или противоправного действия (бездействия) ответственного исполнителя,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36. При предоставлении муниципальной услуги в электронной форме </w:t>
        <w:br/>
        <w:t>с использованием ЕПГУ запрещается: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отказывать в приеме документов, необходимых для предоставления муниципальной услуги, в случае, если документы, необходимые </w:t>
        <w:br/>
        <w:t xml:space="preserve">для предоставления муниципальной услуги, поданы в соответствии с информацией о сроках и порядке предоставления муниципальной услуги, опубликованной </w:t>
        <w:br/>
        <w:t>на ЕПГУ либо на официальном сайте Администрации Артемовского муниципального округа;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отказывать в предоставлении муниципальной услуги в случае, если документы, необходимые для предоставления муниципальной услуги, поданы </w:t>
        <w:br/>
        <w:t>в соответствии с информацией о сроках и порядке предоставления муниципальной услуги, опубликованной на ЕПГУ либо на официальном сайте Администрации Артемовского муниципального округа.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37. При предоставлении заявления на бумажном носителе основаниями </w:t>
        <w:br/>
        <w:t>для отказа в приеме к рассмотрению документов, необходимых для предоставления муниципальной услуги, являются: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предоставление неполной информации (комплект документов </w:t>
        <w:br/>
        <w:t>от заявителя) согласно подпункту 1 пункта 20 настоящего регламента с учетом сроков исправления недостатков со стороны заявителя;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Исчерпывающий перечень оснований для приостановления</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или отказа в предоставлении 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38. Оснований для приостановления предоставления муниципальной услуги не предусмотрено.</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39. Основания для отказа в предоставлении муниципальной услуги в части промежуточного результата – постановка на учет:</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заявитель не соответствует категории лиц, имеющих право </w:t>
        <w:br/>
        <w:t>на предоставление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предоставление недостоверной информации согласно подпункту 1 пункта 20 настоящего регламента;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 предоставление неполной информации, в том числе неполного комплекта документов (при подаче заявления в электронном виде);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pPr>
        <w:pStyle w:val="Normal"/>
        <w:spacing w:before="0" w:after="0"/>
        <w:ind w:firstLine="709"/>
        <w:jc w:val="both"/>
        <w:textAlignment w:val="auto"/>
        <w:rPr>
          <w:rFonts w:ascii="Liberation Serif" w:hAnsi="Liberation Serif" w:eastAsia="Times New Roman" w:cs="Liberation Serif"/>
          <w:sz w:val="28"/>
          <w:szCs w:val="28"/>
          <w:lang w:eastAsia="ru-RU"/>
        </w:rPr>
      </w:pPr>
      <w:r>
        <w:rPr>
          <w:rFonts w:eastAsia="Times New Roman" w:cs="Liberation Serif" w:ascii="Liberation Serif" w:hAnsi="Liberation Serif"/>
          <w:sz w:val="28"/>
          <w:szCs w:val="28"/>
          <w:lang w:eastAsia="ru-RU"/>
        </w:rPr>
        <w:t>40. Оснований для отказа в предоставлении муниципальной услуги в части основного результата – направления – не предусмотрено.</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Перечень услуг, которые являются необходимыми и обязательными </w:t>
        <w:br/>
        <w:t xml:space="preserve">для предоставления муниципальной услуги, в том числе сведения </w:t>
        <w:br/>
        <w:t>о документе (документах), выдаваемом (выдаваемых) организациями, участвующими в предоставлении 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41. Услуги, которые являются необходимыми и обязательными </w:t>
        <w:br/>
        <w:t xml:space="preserve">для предоставления муниципальной услуги, в том числе сведения о документе (документах), выдаваемом (выдаваемых) организациями, участвующими </w:t>
        <w:br/>
        <w:t>в предоставлении муниципальной услуги, отсутствуют.</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42. Муниципальная услуга предоставляется без взимания государственной пошлины или иной платы.</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43. Услуги, которые являются необходимыми и обязательными </w:t>
        <w:br/>
        <w:t>для предоставления муниципальной услуги, законодательством Российской Федерации не предусмотрены.</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Максимальный срок ожидания в очереди при подаче запроса </w:t>
        <w:br/>
        <w:t xml:space="preserve">о предоставлении муниципальной услуги, услуги, предоставляемой организацией, участвующей в предоставлении муниципальной услуги, </w:t>
        <w:br/>
        <w:t>и при получении результата предоставления таких услуг</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44. Максимальный срок ожидания в очереди при подаче запроса </w:t>
        <w:br/>
        <w:t>о предоставлении муниципальной услуги и при получении результата муниципальной услуги не может превышать 15 минут.</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45. При обращении заявителя в ГБУ СО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br/>
        <w:t>в электронной форме</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46. Заявления о предоставлении муниципальной услуги подлежат регистрации в Управлении образования Артемовского муниципального округа в течение 1 рабочего дня со дня получения заявления и документов, необходимых </w:t>
        <w:br/>
        <w:t>для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47. В случае наличия оснований для отказа в приеме документов, необходимых для предоставления муниципальной услуги, при подаче заявления </w:t>
        <w:br/>
        <w:t>на бумажном носителе, с учетом срока исправления недостатков Управления образования Артемовского городского округа (наименование уполномоченного органа)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5 к настоящему регламенту.</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br/>
        <w:t>и законодательством Свердловской области о социальной защите инвалидов</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48.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w:t>
        <w:br/>
        <w:t>от остановок общественного транспорта.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w:t>
        <w:br/>
        <w:t>для личного автомобильного транспорта заявителей. За пользование стоянкой (парковкой) с заявителей плата не взимается.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w:t>
        <w:br/>
        <w:t xml:space="preserve">для бесплатной парковки транспортных средств, управляемых инвалидами </w:t>
        <w:b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w:t>
        <w:br/>
        <w:t>за прием документов; графика приема заявителей.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br/>
        <w:t>к необходимым информационным базам данных, печатающим устройством (принтером) и копирующим устройством.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Лицо, ответственное за прием документов, должно иметь настольную табличку с указанием фамилии, имени, отчества (последнее – при наличии) </w:t>
        <w:br/>
        <w:t>и должности.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При предоставлении муниципальной услуги инвалидам обеспечиваются: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возможность беспрепятственного доступа к объекту (зданию, помещению), в котором предоставляется муниципальная услуга;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сопровождение инвалидов, имеющих стойкие расстройства функции зрения и самостоятельного передвижения;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 надлежащее размещение оборудования и носителей информации, необходимых для обеспечения беспрепятственного доступа инвалидов зданиям </w:t>
        <w:br/>
        <w:t xml:space="preserve">и помещениям, в которых предоставляется муниципальная услуга, </w:t>
        <w:br/>
        <w:t>и к муниципальной услуге с учетом ограничений</w:t>
      </w:r>
      <w:r>
        <w:rPr>
          <w:rFonts w:eastAsia="Times New Roman" w:cs="Liberation Serif" w:ascii="Liberation Serif" w:hAnsi="Liberation Serif"/>
          <w:sz w:val="24"/>
          <w:szCs w:val="24"/>
          <w:lang w:eastAsia="ru-RU"/>
        </w:rPr>
        <w:t xml:space="preserve"> </w:t>
      </w:r>
      <w:r>
        <w:rPr>
          <w:rFonts w:eastAsia="Times New Roman" w:cs="Liberation Serif" w:ascii="Liberation Serif" w:hAnsi="Liberation Serif"/>
          <w:sz w:val="28"/>
          <w:szCs w:val="28"/>
          <w:lang w:eastAsia="ru-RU"/>
        </w:rPr>
        <w:t>их жизнедеятельности;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6) допуск сурдопереводчика и тифлосурдопереводчика;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8) оказание инвалидам помощи в преодолении барьеров, мешающих получению ими муниципальных услуги наравне с другими лицами.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w:t>
        <w:br/>
        <w:t xml:space="preserve">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ГБУ СО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w:t>
        <w:br/>
        <w:t>(для юридических лиц)</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49. Основными показателями доступности предоставления муниципальной услуги являются: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возможность получения информации о ходе предоставления муниципальной услуги с использованием ЕПГУ;</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возможность получения муниципальной услуги в ГБУ СО «МФЦ» (в том числе в полном объеме);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 возможность подачи документов, информации, необходимых </w:t>
        <w:br/>
        <w:t>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 возможность получения муниципальной услуги посредством запроса о предоставлении нескольких государственных и (или) муниципальных услуг в ГБУ СО «МФЦ»;</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6) возможность либо невозможность получения муниципальной услуги в любом территориальном подразделении уполномоченного органа по выбору заявителя. </w:t>
      </w:r>
      <w:r>
        <w:rPr>
          <w:rFonts w:eastAsia="Times New Roman" w:cs="Liberation Serif" w:ascii="Liberation Serif" w:hAnsi="Liberation Serif"/>
          <w:i/>
          <w:iCs/>
          <w:sz w:val="28"/>
          <w:szCs w:val="28"/>
          <w:lang w:eastAsia="ru-RU"/>
        </w:rPr>
        <w:t>Примечание: при описании данного показателя необходимо указать либо на возможность указанной процедуры, либо включить текст следующего содержания: «Возможность получения муниципальной услуги в любом территориальном подразделении уполномоченного органа по выбору заявителя не предусмотрена ввиду отсутствия таких территориальных подразделений.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50. Основными показателями качества предоставления муниципальной услуги являются: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своевременность предоставления муниципальной услуги в соответствии со стандартом ее предоставления, установленным настоящим регламентом;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минимально возможное количество взаимодействий гражданина </w:t>
        <w:br/>
        <w:t>с должностными лицами, участвующими в предоставлении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3) отсутствие обоснованных жалоб на действия (бездействие) сотрудников </w:t>
        <w:br/>
        <w:t>и их некорректное (невнимательное) отношение к заявителям;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 отсутствие нарушений со стороны уполномоченного органа установленных сроков в процессе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5) отсутствие заявлений об оспаривании решений, действий (бездействия) уполномоченного органа, его должностных лиц, принимаемых (совершенных) </w:t>
        <w:br/>
        <w:t>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51. При предоставлении муниципальной услуги взаимодействие заявителя </w:t>
        <w:br/>
        <w:t xml:space="preserve">с должностными лицами Управления образования Артемовского муниципального округа осуществляется не более 3 раз в следующих случаях: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при обращении заявителя за консультацией;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при приеме заявления и документов;</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при получении результата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 каждом случае время, затраченное заявителем при взаимодействиях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с должностными лицами при предоставлении муниципальной услуги, не должно превышать 15 минут.</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Иные требования, в том числе учитывающие особенности предоставления муниципальной услуги в ГБУ СО «МФЦ», особенности предоставления муниципальной услуги по экстерриториальному принципу </w:t>
        <w:br/>
        <w:t>и особенности предоставления муниципальной услуги в электронной форме</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52.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 При этом заявителю необходимо иметь при себе заявление и документы, необходимые для предоставления муниципальной услуги, указанные в пункте 20 настоящего регламента.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52.1.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любом территориальном подразделении уполномоченного органа по выбору заявителя.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i/>
          <w:iCs/>
          <w:sz w:val="28"/>
          <w:szCs w:val="28"/>
          <w:lang w:eastAsia="ru-RU"/>
        </w:rPr>
        <w:t>Примечание: при описании данного пункта необходимо указать либо на возможность указанной процедуры, либо включить текст следующего содержания: «Возможность получения муниципальной услуги в любом территориальном подразделении уполномоченного органа по выбору заявителя не предусмотрена ввиду отсутствия таких территориальных подразделений.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53.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54. 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55. Заявление подписывается простой электронной подписью заявителя </w:t>
        <w:br/>
        <w:t>и направляется в Управление образование Артемовского муниципального округа посредством СМЭВ. Электронная форма муниципальной услуги предусматривает возможность прикрепления в электронном виде документов, предусмотренных</w:t>
      </w:r>
      <w:r>
        <w:rPr>
          <w:rFonts w:eastAsia="Times New Roman" w:cs="Liberation Serif" w:ascii="Liberation Serif" w:hAnsi="Liberation Serif"/>
          <w:sz w:val="28"/>
          <w:szCs w:val="28"/>
          <w:shd w:fill="FFFF00" w:val="clear"/>
          <w:lang w:eastAsia="ru-RU"/>
        </w:rPr>
        <w:t xml:space="preserve"> </w:t>
      </w:r>
      <w:r>
        <w:rPr>
          <w:rFonts w:eastAsia="Times New Roman" w:cs="Liberation Serif" w:ascii="Liberation Serif" w:hAnsi="Liberation Serif"/>
          <w:sz w:val="28"/>
          <w:szCs w:val="28"/>
          <w:lang w:eastAsia="ru-RU"/>
        </w:rPr>
        <w:t>подпунктами 3–8 пункта 20 настоящего регламента, заверенных усиленной квалифицированной электронной подписью организации.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56. Результаты предоставления муниципальной услуги, указанные в пункте 21 настоящего регламента, направляются заявителю в личный кабинет на ЕПГУ </w:t>
        <w:br/>
        <w:t>в форме уведомлений по заявлению.</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57. В случае направления заявления посредством</w:t>
      </w:r>
      <w:r>
        <w:rPr>
          <w:rFonts w:eastAsia="Times New Roman" w:cs="Liberation Serif" w:ascii="Liberation Serif" w:hAnsi="Liberation Serif"/>
          <w:sz w:val="24"/>
          <w:szCs w:val="24"/>
          <w:lang w:eastAsia="ru-RU"/>
        </w:rPr>
        <w:t xml:space="preserve"> </w:t>
      </w:r>
      <w:r>
        <w:rPr>
          <w:rFonts w:eastAsia="Times New Roman" w:cs="Liberation Serif" w:ascii="Liberation Serif" w:hAnsi="Liberation Serif"/>
          <w:sz w:val="28"/>
          <w:szCs w:val="28"/>
          <w:lang w:eastAsia="ru-RU"/>
        </w:rPr>
        <w:t xml:space="preserve">ЕПГУ результат предоставления муниципальной услуги также может быть выдан заявителю </w:t>
        <w:br/>
        <w:t>на бумажном носителе в Управлении образования Артемовского муниципального округа, ГБУ СО «МФЦ».</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58. При подаче электронных документов, предусмотренных </w:t>
        <w:br/>
        <w:t xml:space="preserve">подпунктами 3–8 пункта 20, через ЕПГУ, такие документы предоставляются </w:t>
        <w:br/>
        <w:t>в форматах pdf, jpg, jpeg с sig.</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Электронные документы должны обеспечивать:</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возможность идентифицировать документ и количество листов </w:t>
        <w:br/>
        <w:t>в документе;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для документов, содержащих структурированные по частям, главам, разделам (подразделам) данные и закладки, обеспечивающие переходы </w:t>
        <w:br/>
        <w:t>по оглавлению и (или) к содержащимся в тексте рисункам и таблицам.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53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Глава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ГБУ СО «МФЦ»</w:t>
      </w:r>
    </w:p>
    <w:p>
      <w:pPr>
        <w:pStyle w:val="Normal"/>
        <w:spacing w:before="0" w:after="0"/>
        <w:ind w:firstLine="539"/>
        <w:jc w:val="center"/>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53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Исчерпывающий перечень административных процедур (действий)</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59. Исчерпывающий перечень административных процедур вне зависимости от формы предоставления муниципальной услуги включает в себя следующие административные процедуры:</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прием и регистрация заявления и иных документов, необходимых </w:t>
        <w:br/>
        <w:t>для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получение сведений посредством СМЭВ;</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рассмотрение документов и сведений;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 принятие решения;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 выдача промежуточного результата;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6) внесение основного результата муниципальной услуги в реестр юридически значимых записей.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Описание административных процедур представлено в Приложении № 6 к настоящему регламенту.</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60. При предоставлении муниципальной услуги в электронной форме через ЕПГУ заявителю дополнительно обеспечиваются: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получение информации о порядке и сроках предоставления муниципальной услуги в электронной форме;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формирование заявления в электронной форме;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получение сведений о ходе рассмотрения заявления в электронной форме;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 возможность получения на ЕПГУ сведений о ходе рассмотрения заявления, поданного в иных формах, по запросу заявителя;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 осуществление оценки качества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Порядок осуществления административных процедур (действий)</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вне зависимости от формы оказания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61. Формирование заявления.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Заявление может быть сформировано в электронном виде на ЕПГУ или подано на бумажном носителе.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Формирование заявления в электронной форме не требует дополнительной подачи заявления на бумажном носителе.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 формировании заявления на ЕПГУ заявителю обеспечивается: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br/>
        <w:t xml:space="preserve">в электронную форму заявления;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возможность автоматического заполнения полей электронной формы заявления на основании данных, размещенных в профиле заявителя в ЕСИА;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3) возможность вернуться на любой из этапов заполнения электронной формы заявления без потери ранее введенной информации;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4) возможность доступа заявителя на ЕПГУ к заявлениям, ранее поданным им на ЕПГУ.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Сформированное на ЕПГУ заявление направляется в информационную систему доступности дошкольного образования Свердловской области (далее – ИС ДДО Свердловской области) посредством СМЭВ.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62. После поступления в ИС ДДО Свердловской области электронное заявление становится доступным для должностного лица Управления образования Артемовского муниципального округа, ответственного за прием и регистрацию заявления (далее – ответственное должностное лицо).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чч:мм:сс) с номером ____________________ </w:t>
      </w:r>
      <w:r>
        <w:rPr>
          <w:rFonts w:eastAsia="Times New Roman" w:cs="Liberation Serif" w:ascii="Liberation Serif" w:hAnsi="Liberation Serif"/>
          <w:i/>
          <w:iCs/>
          <w:sz w:val="28"/>
          <w:szCs w:val="28"/>
          <w:lang w:eastAsia="ru-RU"/>
        </w:rPr>
        <w:t>(указывается уникальный номер заявления в региональной информационной системе)</w:t>
      </w:r>
      <w:r>
        <w:rPr>
          <w:rFonts w:eastAsia="Times New Roman" w:cs="Liberation Serif" w:ascii="Liberation Serif" w:hAnsi="Liberation Serif"/>
          <w:sz w:val="28"/>
          <w:szCs w:val="28"/>
          <w:lang w:eastAsia="ru-RU"/>
        </w:rPr>
        <w:t xml:space="preserve">. Ожидайте рассмотрения заявления в течение 7 дней».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63. Ответственное должностное лицо Управление образования Артемовского муниципального округа проверяет наличие электронных заявлений, поступивших с ЕПГУ, с периодом не реже 2 раз в день. </w:t>
      </w:r>
    </w:p>
    <w:p>
      <w:pPr>
        <w:pStyle w:val="Normal"/>
        <w:spacing w:before="0" w:after="0"/>
        <w:ind w:firstLine="709"/>
        <w:jc w:val="both"/>
        <w:textAlignment w:val="auto"/>
        <w:rPr>
          <w:rFonts w:ascii="Times New Roman" w:hAnsi="Times New Roman" w:eastAsia="Times New Roman"/>
          <w:sz w:val="24"/>
          <w:szCs w:val="24"/>
          <w:lang w:eastAsia="ru-RU"/>
        </w:rPr>
      </w:pPr>
      <w:r>
        <w:rPr>
          <w:rFonts w:cs="Liberation Serif" w:ascii="Liberation Serif" w:hAnsi="Liberation Serif"/>
          <w:sz w:val="28"/>
          <w:szCs w:val="28"/>
        </w:rPr>
        <w:t>64.</w:t>
      </w:r>
      <w:r>
        <w:rPr>
          <w:rFonts w:eastAsia="Times New Roman" w:cs="Liberation Serif" w:ascii="Liberation Serif" w:hAnsi="Liberation Serif"/>
          <w:sz w:val="28"/>
          <w:szCs w:val="28"/>
          <w:lang w:eastAsia="ru-RU"/>
        </w:rPr>
        <w:t> Ответственное должностное лицо Управление образования Артемовского муниципального округа: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 случае необходимости подтверждения данных заявления заявителю сообщается об этом в форме уведомления на ЕПГУ «Для подтверждения данных заявления Вам необходимо представить в Управление образования Артемовского муниципального округа </w:t>
      </w:r>
      <w:r>
        <w:rPr>
          <w:rFonts w:eastAsia="Times New Roman" w:cs="Liberation Serif" w:ascii="Liberation Serif" w:hAnsi="Liberation Serif"/>
          <w:i/>
          <w:iCs/>
          <w:sz w:val="28"/>
          <w:szCs w:val="28"/>
          <w:lang w:eastAsia="ru-RU"/>
        </w:rPr>
        <w:t xml:space="preserve">(указывается место представления документов) </w:t>
      </w:r>
      <w:r>
        <w:rPr>
          <w:rFonts w:eastAsia="Times New Roman" w:cs="Liberation Serif" w:ascii="Liberation Serif" w:hAnsi="Liberation Serif"/>
          <w:sz w:val="28"/>
          <w:szCs w:val="28"/>
          <w:lang w:eastAsia="ru-RU"/>
        </w:rPr>
        <w:t xml:space="preserve">в срок _________________________ </w:t>
      </w:r>
      <w:r>
        <w:rPr>
          <w:rFonts w:eastAsia="Times New Roman" w:cs="Liberation Serif" w:ascii="Liberation Serif" w:hAnsi="Liberation Serif"/>
          <w:i/>
          <w:iCs/>
          <w:sz w:val="28"/>
          <w:szCs w:val="28"/>
          <w:lang w:eastAsia="ru-RU"/>
        </w:rPr>
        <w:t xml:space="preserve">(указывается срок представления документов) </w:t>
      </w:r>
      <w:r>
        <w:rPr>
          <w:rFonts w:eastAsia="Times New Roman" w:cs="Liberation Serif" w:ascii="Liberation Serif" w:hAnsi="Liberation Serif"/>
          <w:sz w:val="28"/>
          <w:szCs w:val="28"/>
          <w:lang w:eastAsia="ru-RU"/>
        </w:rPr>
        <w:t>следующие документы:</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заявление о предоставлении муниципальной услуги согласно Приложению № 4 к настоящему регламенту и документы в соответствии с подпунктами 2–8 настоящего пункта регламента.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документ, удостоверяющий личность заявителя.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системы межведомственного электронного взаимодействия (далее – СМЭВ);</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документ, подтверждающий право заявителя на пребывание в Российской Федерации, документ (документы), удостоверяющий (удостоверяющие) личность ребенка и подтверждающий (подтверждающие) законность представления прав ребенка (для заявителя – иностранного гражданина либо лица без гражданства);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 документ, подтверждающий установление опеки (при необходимости).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5) документ психолого-медико-педагогической комиссии (при необходимости);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6) документ, подтверждающий потребность в обучении в группе оздоровительной направленности (при необходимости);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7) документ, подтверждающий наличие права на специальные меры поддержки (гарантии) отдельных категорий граждан и их семей (при необходимости);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Данные недостатки могут быть исправлены заявителем в течение </w:t>
      </w:r>
      <w:r>
        <w:rPr>
          <w:rFonts w:eastAsia="Times New Roman" w:cs="Liberation Serif" w:ascii="Liberation Serif" w:hAnsi="Liberation Serif"/>
          <w:i/>
          <w:iCs/>
          <w:sz w:val="28"/>
          <w:szCs w:val="28"/>
          <w:lang w:eastAsia="ru-RU"/>
        </w:rPr>
        <w:t>3 дней</w:t>
      </w:r>
      <w:r>
        <w:rPr>
          <w:rFonts w:eastAsia="Times New Roman" w:cs="Liberation Serif" w:ascii="Liberation Serif" w:hAnsi="Liberation Serif"/>
          <w:i/>
          <w:iCs/>
          <w:sz w:val="18"/>
          <w:szCs w:val="18"/>
          <w:lang w:eastAsia="ru-RU"/>
        </w:rPr>
        <w:t xml:space="preserve"> </w:t>
      </w:r>
      <w:r>
        <w:rPr>
          <w:rFonts w:eastAsia="Times New Roman" w:cs="Liberation Serif" w:ascii="Liberation Serif" w:hAnsi="Liberation Serif"/>
          <w:sz w:val="28"/>
          <w:szCs w:val="28"/>
          <w:lang w:eastAsia="ru-RU"/>
        </w:rPr>
        <w:t xml:space="preserve">со дня сообщения, в том числе, поступления соответствующего уведомления, при несоблюдении которого следует отказ в соответствии с пунктами 25 и 27 настоящего регламента.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рассмотрение заявления.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Pr>
          <w:rFonts w:eastAsia="Times New Roman" w:cs="Liberation Serif" w:ascii="Liberation Serif" w:hAnsi="Liberation Serif"/>
          <w:i/>
          <w:iCs/>
          <w:sz w:val="28"/>
          <w:szCs w:val="28"/>
          <w:lang w:eastAsia="ru-RU"/>
        </w:rPr>
        <w:t xml:space="preserve">(указывается желаемая дата приема, указанная </w:t>
        <w:br/>
        <w:t>в заявлении)</w:t>
      </w:r>
      <w:r>
        <w:rPr>
          <w:rFonts w:eastAsia="Times New Roman" w:cs="Liberation Serif" w:ascii="Liberation Serif" w:hAnsi="Liberation Serif"/>
          <w:sz w:val="28"/>
          <w:szCs w:val="28"/>
          <w:lang w:eastAsia="ru-RU"/>
        </w:rPr>
        <w:t xml:space="preserve">.» </w:t>
      </w:r>
      <w:r>
        <w:rPr>
          <w:rFonts w:eastAsia="Times New Roman" w:cs="Liberation Serif" w:ascii="Liberation Serif" w:hAnsi="Liberation Serif"/>
          <w:i/>
          <w:iCs/>
          <w:sz w:val="28"/>
          <w:szCs w:val="28"/>
          <w:lang w:eastAsia="ru-RU"/>
        </w:rPr>
        <w:t xml:space="preserve">(положительный промежуточный результат услуги) </w:t>
      </w:r>
      <w:r>
        <w:rPr>
          <w:rFonts w:eastAsia="Times New Roman" w:cs="Liberation Serif" w:ascii="Liberation Serif" w:hAnsi="Liberation Serif"/>
          <w:sz w:val="28"/>
          <w:szCs w:val="28"/>
          <w:lang w:eastAsia="ru-RU"/>
        </w:rPr>
        <w:t xml:space="preserve">либо «Вам отказано в предоставлении услуги по текущему заявлению по причине _________________ </w:t>
      </w:r>
      <w:r>
        <w:rPr>
          <w:rFonts w:eastAsia="Times New Roman" w:cs="Liberation Serif" w:ascii="Liberation Serif" w:hAnsi="Liberation Serif"/>
          <w:i/>
          <w:iCs/>
          <w:sz w:val="28"/>
          <w:szCs w:val="28"/>
          <w:lang w:eastAsia="ru-RU"/>
        </w:rPr>
        <w:t>(указывается причина, по которой по заявлению принято отрицательное решение)</w:t>
      </w:r>
      <w:r>
        <w:rPr>
          <w:rFonts w:eastAsia="Times New Roman" w:cs="Liberation Serif" w:ascii="Liberation Serif" w:hAnsi="Liberation Serif"/>
          <w:sz w:val="28"/>
          <w:szCs w:val="28"/>
          <w:lang w:eastAsia="ru-RU"/>
        </w:rPr>
        <w:t xml:space="preserve">. Вам необходимо ____________ </w:t>
      </w:r>
      <w:r>
        <w:rPr>
          <w:rFonts w:eastAsia="Times New Roman" w:cs="Liberation Serif" w:ascii="Liberation Serif" w:hAnsi="Liberation Serif"/>
          <w:i/>
          <w:iCs/>
          <w:sz w:val="28"/>
          <w:szCs w:val="28"/>
          <w:lang w:eastAsia="ru-RU"/>
        </w:rPr>
        <w:t>(указывается порядок действий, который необходимо выполнить заявителю для получения положительного результата по заявлению)</w:t>
      </w:r>
      <w:r>
        <w:rPr>
          <w:rFonts w:eastAsia="Times New Roman" w:cs="Liberation Serif" w:ascii="Liberation Serif" w:hAnsi="Liberation Serif"/>
          <w:sz w:val="28"/>
          <w:szCs w:val="28"/>
          <w:lang w:eastAsia="ru-RU"/>
        </w:rPr>
        <w:t xml:space="preserve">.» </w:t>
      </w:r>
      <w:r>
        <w:rPr>
          <w:rFonts w:eastAsia="Times New Roman" w:cs="Liberation Serif" w:ascii="Liberation Serif" w:hAnsi="Liberation Serif"/>
          <w:i/>
          <w:iCs/>
          <w:sz w:val="28"/>
          <w:szCs w:val="28"/>
          <w:lang w:eastAsia="ru-RU"/>
        </w:rPr>
        <w:t>(отрицательный промежуточный результат услуги)</w:t>
      </w:r>
      <w:r>
        <w:rPr>
          <w:rFonts w:eastAsia="Times New Roman" w:cs="Liberation Serif" w:ascii="Liberation Serif" w:hAnsi="Liberation Serif"/>
          <w:sz w:val="28"/>
          <w:szCs w:val="28"/>
          <w:lang w:eastAsia="ru-RU"/>
        </w:rPr>
        <w:t xml:space="preserve">.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 наступлении желаемой даты приема и отсутствии свободных мест </w:t>
        <w:br/>
        <w:t>в образовательных организациях, указанных заявителем в заявлении (по данным</w:t>
      </w:r>
      <w:r>
        <w:rPr>
          <w:rFonts w:eastAsia="Times New Roman" w:cs="Liberation Serif" w:ascii="Liberation Serif" w:hAnsi="Liberation Serif"/>
          <w:i/>
          <w:iCs/>
          <w:sz w:val="28"/>
          <w:szCs w:val="28"/>
          <w:lang w:eastAsia="ru-RU"/>
        </w:rPr>
        <w:t xml:space="preserve"> </w:t>
      </w:r>
      <w:r>
        <w:rPr>
          <w:rFonts w:eastAsia="Times New Roman" w:cs="Liberation Serif" w:ascii="Liberation Serif" w:hAnsi="Liberation Serif"/>
          <w:sz w:val="28"/>
          <w:szCs w:val="28"/>
          <w:lang w:eastAsia="ru-RU"/>
        </w:rPr>
        <w:t>ИС ДДО Свердловской области</w:t>
      </w:r>
      <w:r>
        <w:rPr>
          <w:rFonts w:eastAsia="Times New Roman" w:cs="Liberation Serif" w:ascii="Liberation Serif" w:hAnsi="Liberation Serif"/>
          <w:i/>
          <w:iCs/>
          <w:sz w:val="28"/>
          <w:szCs w:val="28"/>
          <w:lang w:eastAsia="ru-RU"/>
        </w:rPr>
        <w:t xml:space="preserve">) </w:t>
      </w:r>
      <w:r>
        <w:rPr>
          <w:rFonts w:eastAsia="Times New Roman" w:cs="Liberation Serif" w:ascii="Liberation Serif" w:hAnsi="Liberation Serif"/>
          <w:sz w:val="28"/>
          <w:szCs w:val="28"/>
          <w:lang w:eastAsia="ru-RU"/>
        </w:rPr>
        <w:t xml:space="preserve">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w:t>
        <w:br/>
        <w:t xml:space="preserve">в заявлении условиям. Вам может быть предложено место в _________ </w:t>
      </w:r>
      <w:r>
        <w:rPr>
          <w:rFonts w:eastAsia="Times New Roman" w:cs="Liberation Serif" w:ascii="Liberation Serif" w:hAnsi="Liberation Serif"/>
          <w:i/>
          <w:iCs/>
          <w:sz w:val="28"/>
          <w:szCs w:val="28"/>
          <w:lang w:eastAsia="ru-RU"/>
        </w:rPr>
        <w:t>(указывается перечень образовательных организаций, в которых могут быть предоставлены места при наличии возможности)</w:t>
      </w:r>
      <w:r>
        <w:rPr>
          <w:rFonts w:eastAsia="Times New Roman" w:cs="Liberation Serif" w:ascii="Liberation Serif" w:hAnsi="Liberation Serif"/>
          <w:sz w:val="28"/>
          <w:szCs w:val="28"/>
          <w:lang w:eastAsia="ru-RU"/>
        </w:rPr>
        <w:t xml:space="preserve">. В случае согласия на получение места в данной образовательной организации Вам необходимо изменить </w:t>
        <w:br/>
        <w:t xml:space="preserve">в заявлении для направления перечень дошкольных образовательных организаций, выбранных для приема.».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 наступлении желаемой даты приема и наличии свободных мест </w:t>
        <w:br/>
        <w:t>в образовательных организациях, указанных заявителем в заявлении (по данным</w:t>
      </w:r>
      <w:r>
        <w:rPr>
          <w:rFonts w:eastAsia="Times New Roman" w:cs="Liberation Serif" w:ascii="Liberation Serif" w:hAnsi="Liberation Serif"/>
          <w:i/>
          <w:iCs/>
          <w:sz w:val="28"/>
          <w:szCs w:val="28"/>
          <w:lang w:eastAsia="ru-RU"/>
        </w:rPr>
        <w:t xml:space="preserve"> </w:t>
      </w:r>
      <w:r>
        <w:rPr>
          <w:rFonts w:eastAsia="Times New Roman" w:cs="Liberation Serif" w:ascii="Liberation Serif" w:hAnsi="Liberation Serif"/>
          <w:sz w:val="28"/>
          <w:szCs w:val="28"/>
          <w:lang w:eastAsia="ru-RU"/>
        </w:rPr>
        <w:t>ИС ДДО Свердловской области</w:t>
      </w:r>
      <w:r>
        <w:rPr>
          <w:rFonts w:eastAsia="Times New Roman" w:cs="Liberation Serif" w:ascii="Liberation Serif" w:hAnsi="Liberation Serif"/>
          <w:i/>
          <w:iCs/>
          <w:sz w:val="28"/>
          <w:szCs w:val="28"/>
          <w:lang w:eastAsia="ru-RU"/>
        </w:rPr>
        <w:t>)</w:t>
      </w:r>
      <w:r>
        <w:rPr>
          <w:rFonts w:eastAsia="Times New Roman" w:cs="Liberation Serif" w:ascii="Liberation Serif" w:hAnsi="Liberation Serif"/>
          <w:sz w:val="28"/>
          <w:szCs w:val="28"/>
          <w:lang w:eastAsia="ru-RU"/>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ИС ДДО Свердловской области заявителю </w:t>
        <w:br/>
        <w:t xml:space="preserve">на ЕПГУ направляется уведомление «Вам предоставлено место в _____________ </w:t>
      </w:r>
      <w:r>
        <w:rPr>
          <w:rFonts w:eastAsia="Times New Roman" w:cs="Liberation Serif" w:ascii="Liberation Serif" w:hAnsi="Liberation Serif"/>
          <w:i/>
          <w:iCs/>
          <w:sz w:val="28"/>
          <w:szCs w:val="28"/>
          <w:lang w:eastAsia="ru-RU"/>
        </w:rPr>
        <w:t xml:space="preserve">(указываются название образовательной организации, данные о группе) </w:t>
        <w:br/>
      </w:r>
      <w:r>
        <w:rPr>
          <w:rFonts w:eastAsia="Times New Roman" w:cs="Liberation Serif" w:ascii="Liberation Serif" w:hAnsi="Liberation Serif"/>
          <w:sz w:val="28"/>
          <w:szCs w:val="28"/>
          <w:lang w:eastAsia="ru-RU"/>
        </w:rPr>
        <w:t xml:space="preserve">в соответствии с ________________________ </w:t>
      </w:r>
      <w:r>
        <w:rPr>
          <w:rFonts w:eastAsia="Times New Roman" w:cs="Liberation Serif" w:ascii="Liberation Serif" w:hAnsi="Liberation Serif"/>
          <w:i/>
          <w:iCs/>
          <w:sz w:val="28"/>
          <w:szCs w:val="28"/>
          <w:lang w:eastAsia="ru-RU"/>
        </w:rPr>
        <w:t>(указываются реквизиты документа о направлении ребенка в дошкольную образовательную организацию)</w:t>
      </w:r>
      <w:r>
        <w:rPr>
          <w:rFonts w:eastAsia="Times New Roman" w:cs="Liberation Serif" w:ascii="Liberation Serif" w:hAnsi="Liberation Serif"/>
          <w:sz w:val="28"/>
          <w:szCs w:val="28"/>
          <w:lang w:eastAsia="ru-RU"/>
        </w:rPr>
        <w:t xml:space="preserve">. Вам необходимо ____________ </w:t>
      </w:r>
      <w:r>
        <w:rPr>
          <w:rFonts w:eastAsia="Times New Roman" w:cs="Liberation Serif" w:ascii="Liberation Serif" w:hAnsi="Liberation Serif"/>
          <w:i/>
          <w:iCs/>
          <w:sz w:val="28"/>
          <w:szCs w:val="28"/>
          <w:lang w:eastAsia="ru-RU"/>
        </w:rPr>
        <w:t>(описывается порядок действия заявителя после выставления статуса с указанием срока выполнения действия)</w:t>
      </w:r>
      <w:r>
        <w:rPr>
          <w:rFonts w:eastAsia="Times New Roman" w:cs="Liberation Serif" w:ascii="Liberation Serif" w:hAnsi="Liberation Serif"/>
          <w:sz w:val="28"/>
          <w:szCs w:val="28"/>
          <w:lang w:eastAsia="ru-RU"/>
        </w:rPr>
        <w:t xml:space="preserve">. </w:t>
      </w:r>
      <w:r>
        <w:rPr>
          <w:rFonts w:eastAsia="Times New Roman" w:cs="Liberation Serif" w:ascii="Liberation Serif" w:hAnsi="Liberation Serif"/>
          <w:i/>
          <w:iCs/>
          <w:sz w:val="28"/>
          <w:szCs w:val="28"/>
          <w:lang w:eastAsia="ru-RU"/>
        </w:rPr>
        <w:t>(положительный основной результат услуги)</w:t>
      </w:r>
      <w:r>
        <w:rPr>
          <w:rFonts w:eastAsia="Times New Roman" w:cs="Liberation Serif" w:ascii="Liberation Serif" w:hAnsi="Liberation Serif"/>
          <w:sz w:val="28"/>
          <w:szCs w:val="28"/>
          <w:lang w:eastAsia="ru-RU"/>
        </w:rPr>
        <w:t xml:space="preserve">».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65.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в обезличенном виде на http://art-uo. В случае необходимости заявитель может также получить результат в виде выписки из документа о направлении при личном обращении в Управление образования Артемовского муниципального округа.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66.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Для получения услуги на ЕПГУ заявитель должен авторизоваться в ЕСИА </w:t>
        <w:br/>
        <w:t xml:space="preserve">в роли частного лица (физическое лицо) с подтвержденной учетной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67. Оценка качества предоставления муниципальной услуги.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Оценка качества предоставления муниципальной услуги осуществляется </w:t>
        <w:br/>
        <w:t xml:space="preserve">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b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68. Заявителю обеспечивается возможность направления жалобы </w:t>
        <w:br/>
        <w:t xml:space="preserve">на решения, действия или бездействие уполномоченного органа, должностного лица уполномоченного органа либо муниципального служащего в соответствии </w:t>
        <w:br/>
        <w:t xml:space="preserve">со статьей 11.2 Федерального закона № 210-ФЗ и в порядке, установленном постановлением Правительства Российской Федерации от 20.11.2012 № 1198 </w:t>
        <w:b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br/>
        <w:t>и муниципальных услуг».</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Порядок выполнения административных процедур (действий) </w:t>
        <w:br/>
        <w:t>по предоставлению муниципальной услуги, выполняемых ГБУ СО «МФЦ», в том числе порядок административных процедур (действий), выполняемых ГБУ СО «МФЦ» при предоставлении государственной услуги в полном объеме и при предоставлении государственной услуги посредством комплексного запроса</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69. Порядок выполнения административных процедур (действий)</w:t>
        <w:br/>
        <w:t xml:space="preserve">по предоставлению муниципальной услуги, выполняемых ГБУ СО «МФЦ», в том числе порядок административных процедур (действий), выполняемых </w:t>
        <w:br/>
        <w:t xml:space="preserve">ГБУ СО «МФЦ» при предоставлении государственной услуги в полном объеме </w:t>
        <w:br/>
        <w:t>и при предоставлении государственной услуги посредством комплексного запроса включает следующие административные процедуры (действия):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ГБУ СО «МФЦ» и через ЕПГУ, в том числе путем оборудования в ГБУ СО «МФЦ» рабочих мест, предназначенных для обеспечения доступа к информационно-телекоммуникационной сети «Интернет».</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В помещениях ГБУ СО «МФЦ» обеспечивается доступ заявителей к ЕПГУ.</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Специалист ГБУ СО «МФЦ» осуществляет информирование заявителей </w:t>
        <w:br/>
        <w:t>о порядке предоставления муниципальной услуги в ГБУ СО «МФЦ», о месте нахождения Управления образования Артемовского муниципального округа, режиме работы и контактных телефонах Управления образования Артемовского муниципального округа;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Специалист ГБУ СО «МФЦ» осуществляет информирование заявителей </w:t>
        <w:br/>
        <w:t xml:space="preserve">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Специалист ГБУ СО «МФЦ» в Управление образования Артемовского муниципального округа осуществляет передачу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 направлении документов в электронной форме, специалист </w:t>
        <w:br/>
        <w:t xml:space="preserve">ГБУ СО «МФЦ» заверяет соответствие электронного образа документа </w:t>
        <w:br/>
        <w:t xml:space="preserve">(скан-образа)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Управление образования Артемовского муниципального округа,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Специалист ГБУ СО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 наличии оснований для отказа в приеме документов, специалист </w:t>
        <w:br/>
        <w:t>ГБУ СО «МФЦ» предупреждает заявителя о возможном отказе Управлением образования Артемовского муниципального округа в приеме документов. Если заявитель настаивает на приеме такого пакта документов, специалист ГБУ СО «МФЦ» под подпись заявителя делает в «запросе заявителя на организацию предоставления муниципальных услуг».</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Специалист ГБУ СО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w:t>
        <w:br/>
        <w:t>в ГБУ СО «МФЦ».</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Принятое заявление специалист ГБУ СО «МФЦ» регистрирует путем проставления прямоугольного штампа с регистрационным номером </w:t>
        <w:br/>
        <w:t>ГБУ СО «МФЦ» и датой приема и проставляет личную подпись.</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Специалист ГБУ СО «МФЦ» проверяет соответствие копий представляемых документов (за исключением нотариально заверенных) их оригиналам, </w:t>
        <w:br/>
        <w:t xml:space="preserve">что подтверждается проставлением на копии документа прямоугольного штампа </w:t>
        <w:br/>
        <w:t>«С подлинным сверено». Если копия документа представлена без предъявления оригинала, штамп не проставляется.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 однократном обращении заявителя с запросом на получение двух и более муниципальных услуг, специалист ГБУ СО «МФЦ» формирует комплексный запрос. Заявления подписываются уполномоченным специалистом многофункционального центра и скрепляется печатью ГБУ СО «МФЦ». При этом составление и подписание таких заявлений заявителем не требуется.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Специалист ГБУ СО «МФЦ» передает в Управление образования Артемовского муниципального округа оформленное заявление и документы, предоставленные заявителем, с приложением заверенной ГБУ СО «МФЦ» копии комплексного запроса в срок не позднее одного рабочего дня, следующего за днем оформления комплексного запроса.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Передача из ГБУ СО «МФЦ» в Управление образования Артемовского муниципального округа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 направлении документов в электронной форме, специалист </w:t>
        <w:br/>
        <w:t xml:space="preserve">ГБУ СО «МФЦ» заверяет соответствие электронного образа документа </w:t>
        <w:br/>
        <w:t xml:space="preserve">(скан-образа)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Управление образования Артемовского муниципального округа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3) формирование и направление ГБУ СО «МФЦ»,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w:t>
        <w:br/>
        <w:t>в предоставлении муниципальных услуг.</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 случае,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запросе, в том числе </w:t>
        <w:br/>
        <w:t>в комплексном запросе государственных и (или) муниципальных услуг, направление заявления и документов в Управление образования Артемовского муниципального округа осуществляется ГБУ СО «МФЦ» не позднее одного рабочего дня, следующего за днем получения ГБУ СО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Управления образования Артемовского муниципального округа.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Специалист ГБУ СО «МФЦ» осуществляет направление межведомственных запросов с использованием автоматизированной информационной системы </w:t>
        <w:br/>
        <w:t xml:space="preserve">ГБУ СО «МФЦ» в целях сбора полного комплекта документов, необходимых </w:t>
        <w:br/>
        <w:t>для предоставления услуги не позднее следующего дня после приема документов у заявителя.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 наличии технической возможности специалист ГБУ СО «МФЦ» передает ответ на межведомственный запрос в электронном виде вместе </w:t>
        <w:br/>
        <w:t>со сканированным пакетом документов.</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Если межведомственный запрос направлен, а ответ в установленный законодательством срок не поступил, специалист ГБУ СО «МФЦ» направляет </w:t>
        <w:br/>
        <w:t>в Управление образования Артемовского муниципального округа соответствующую информацию по истечении указанного срока;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СО «МФЦ» по результатам предоставления муниципальной услуги уполномоченным органом, а также выдача документов, включая составление на бумажном носителе и заверение выписок из информационных систем уполномоченного органа.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Управление образования Артемовского муниципального округа обеспечивает передачу специалисту ГБУ СО «МФЦ» результата предоставления услуги на бумажном носителе по ведомости приема – передачи, оформленной передающей стороной в 2 экземплярах. Оформленный результат предоставления услуги на бумажном носителе передается специалисту ГБУ СО «МФЦ» не позднее последнего дня срока, предусмотренного для оформления результата предоставления услуги.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Срок, в течение которого осуществляется доставка результата предоставления услуги на бумажных носителях от Управления образования Артемовского муниципального округа до филиала ГБУ СО «МФЦ», в 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 наличии технической возможности Управление образования Артемовского муниципального округа направляет специалисту ГБУ СО «МФЦ» результат предоставления услуги в форме электронного документа в соответствии </w:t>
        <w:br/>
        <w:t>с требованиями постановления Правительства РФ от 18.03.2015 № 250. Результат предоставления услуги на бумажном носителе в таком случае Управление образования Артемовского муниципального округа в ГБУ СО «МФЦ» не передается.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По требованию заявителя вместе с экземпляром электронного документа </w:t>
        <w:br/>
        <w:t xml:space="preserve">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w:t>
        <w:br/>
        <w:t xml:space="preserve">на съемный носитель информации или направлении экземпляра электронного документа, на основе которого составлен экземпляр электронного документа </w:t>
        <w:br/>
        <w:t>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Специалист ГБУ СО «МФЦ» составляет на бумажном носителе документ, подтверждающий содержание направленного специалисту ГБУ СО «МФЦ»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РФ </w:t>
        <w:br/>
        <w:t>от 18.03.2015 № 250;</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5) иные процедуры: предоставление муниципальной услуги </w:t>
        <w:br/>
        <w:t>в ГБУ СО «МФЦ» посредством комплексного запроса.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ГБУ СО «МФЦ» 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 а также по иным вопросам, связанным</w:t>
        <w:br/>
        <w:t xml:space="preserve">с предоставлением муниципальной услуги.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 однократном обращении заявителя в ГБУ СО «МФЦ» с запросом </w:t>
        <w:br/>
        <w:t xml:space="preserve">на получение двух и более муниципальных услуг, заявление о предоставлении услуги формируется специалистом ГБУ СО «МФЦ» и скрепляется печатью </w:t>
        <w:br/>
        <w:t>ГБУ СО «МФЦ». При этом составление и подписание таких заявлений заявителем не требуется. ГБУ СО «МФЦ» передает в Управление образования Артемовского муниципального округа оформленное заявление и документы, предоставленные заявителем, с приложением заверенной ГБУ СО «МФЦ» копии комплексного запроса в срок не позднее одного рабочего дня, следующего за оформлением комплексного запроса.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 случае,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Управление образования Артемовского муниципального округа осуществляется ГБУ СО «МФЦ» не позднее одного рабочего дня, следующего за днем получения ГБУ СО «МФЦ» таких сведений, документов и (или) информации. </w:t>
        <w:tab/>
        <w:t>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Управления образования Артемовского муниципального округа.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Результаты предоставления муниципальной услуги по результатам рассмотрения комплексного запроса направляются в ГБУ СО «МФЦ» для выдачи заявителю.</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Случаи и порядок предоставления государственной услуги в упреждающем (проактивном) режиме</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70. Возможность предоставления муниципальной услуги в упреждающем (проактивном) режиме не предусмотрена.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Порядок исправления допущенных опечаток и ошибок в выданных </w:t>
        <w:br/>
        <w:t>в результате предоставления муниципальной услуги документах</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71. В случае выявления опечаток и ошибок заявитель вправе обратиться </w:t>
        <w:br/>
        <w:t xml:space="preserve">в Управление образования Артемовского муниципального округа с заявлением </w:t>
        <w:br/>
        <w:t xml:space="preserve">и приложением документов, указанных в пункте 20 настоящего регламента.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72. Основания отказа в приеме заявления об исправлении опечаток и ошибок указаны в пункте 25 настоящего регламента.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73.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заявитель при обнаружении опечаток и ошибок в документах, выданных </w:t>
        <w:br/>
        <w:t xml:space="preserve">в результате предоставления муниципальной услуги, обращается лично </w:t>
        <w:br/>
        <w:t xml:space="preserve">в уполномоченный орган с заявлением о необходимости исправления опечаток </w:t>
        <w:br/>
        <w:t xml:space="preserve">и ошибок, в котором содержится указание на их описание;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Управление образования Артемовского муниципального округа при получении заявления, указанного в подпункте 1 пункта 65 настоящего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Управление образования Артемовского муниципального округа обеспечивает устранение опечаток и ошибок в документах, являющихся результатом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 срок устранения опечаток и ошибок не должен превышать 3 (трех) рабочих дней с даты регистрации заявления, указанного в подпункте 1 пункта 65 настоящего регламента.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Глава 4. Формы контроля за исполнением регламента</w:t>
      </w:r>
    </w:p>
    <w:p>
      <w:pPr>
        <w:pStyle w:val="Normal"/>
        <w:spacing w:before="0" w:after="0"/>
        <w:jc w:val="center"/>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br/>
        <w:t>к предоставлению муниципальной услуги, а также принятием ими решений</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74.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w:t>
        <w:br/>
        <w:t>и ответственным исполнителем, а также путем исполнения положений регламента.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75. Основными задачами текущего контроля являются:</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обеспечение своевременного и качественного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выявление нарушений в сроках и качестве предоставления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выявление и устранение причин и условий, способствующих ненадлежащему предоставлению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4) принятие мер по надлежащему предоставлению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76. Текущий контроль осуществляется на постоянной основе путем проведения проверок по вопросам:</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решений о предоставлении (об отказе в предоставлении)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2) выявления и устранения нарушений прав граждан;</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w:t>
        <w:br/>
        <w:t>в том числе порядок и формы контроля за полнотой и качеством предоставления 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77. Контроль за полнотой и качеством предоставления муниципальной услуги включает в себя проведение плановых и внеплановых проверок.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78.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соблюдение сроков предоставления муниципальной услуги;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соблюдение положений настоящего регламента;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3) правильность и обоснованность принятого решения об отказе </w:t>
        <w:br/>
        <w:t xml:space="preserve">в предоставлении муниципальной услуги.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79. Основанием для проведения внеплановых проверок являются: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Управления образования Артемовского муниципального округа;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обращения граждан и юридических лиц на нарушения законодательства, </w:t>
        <w:br/>
        <w:t>в том числе на качество предоставления 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Ответственность должностных лиц уполномоченного органа за решения </w:t>
        <w:br/>
        <w:t>и действия (бездействие), принимаемые (осуществляемые) ими в ходе предоставления муниципальной услуги</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80. По результатам проведенных проверок в случае выявления нарушений положений настоящего регламента, нормативных правовых актов Свердловской области и нормативных правовых актов Управления образования Артемовского муниципального округа</w:t>
      </w:r>
      <w:r>
        <w:rPr>
          <w:rFonts w:eastAsia="Times New Roman" w:cs="Liberation Serif" w:ascii="Liberation Serif" w:hAnsi="Liberation Serif"/>
          <w:i/>
          <w:iCs/>
          <w:sz w:val="28"/>
          <w:szCs w:val="28"/>
          <w:lang w:eastAsia="ru-RU"/>
        </w:rPr>
        <w:t xml:space="preserve"> </w:t>
      </w:r>
      <w:r>
        <w:rPr>
          <w:rFonts w:eastAsia="Times New Roman" w:cs="Liberation Serif" w:ascii="Liberation Serif" w:hAnsi="Liberation Serif"/>
          <w:sz w:val="28"/>
          <w:szCs w:val="28"/>
          <w:lang w:eastAsia="ru-RU"/>
        </w:rPr>
        <w:t xml:space="preserve">осуществляется привлечение виновных лиц </w:t>
        <w:br/>
        <w:t xml:space="preserve">к ответственности в соответствии с законодательством Российской Федерации.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81. Персональная ответственность должностных лиц за правильность </w:t>
        <w:br/>
        <w:t xml:space="preserve">и своевременность принятия решения о предоставлении (об отказе </w:t>
        <w:br/>
        <w:t>в предоставлении) муниципальной услуги закрепляется в их должностных регламентах в соответствии с требованиями законодательства.</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Положения, характеризующие требования к порядку и формам</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контроля за предоставлением муниципальной услуги,</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в том числе со стороны граждан, их объединений и организаций</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82. Контроль за предоставлением муниципальной услуги осуществляется </w:t>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br/>
        <w:t>и принятием решений должностными лицами, путем проведения проверок соблюдения и исполнения специалистами Управления образования Артемовского муниципального округа, руководителями и сотрудниками дошкольных организаций нормативных правовых актов, а также положений настоящего регламента.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83.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84. Граждане, их объединения и организации также имеют право: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направлять замечания и предложения по улучшению доступности </w:t>
        <w:br/>
        <w:t xml:space="preserve">и качества предоставления муниципальной услуги;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вносить предложения о мерах по устранению нарушений настоящего регламента.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85. Должностные лица Управления образования Артемовского муниципального округа принимают меры к прекращению допущенных нарушений, устраняют причины и условия, способствующие совершению нарушений.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53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Глава 5. Досудебный (внесудебный) порядок обжалования решений </w:t>
        <w:br/>
        <w:t xml:space="preserve">и действий (бездействия) уполномоченного органа, его должностных лиц, муниципальных служащих, а также решений и действий (бездействия) </w:t>
        <w:br/>
        <w:t>ГБУ СО «МФЦ», работников ГБУ СО «МФЦ»</w:t>
      </w:r>
    </w:p>
    <w:p>
      <w:pPr>
        <w:pStyle w:val="Normal"/>
        <w:spacing w:before="0" w:after="0"/>
        <w:ind w:firstLine="539"/>
        <w:jc w:val="center"/>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53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pPr>
        <w:pStyle w:val="Normal"/>
        <w:spacing w:before="0" w:after="0"/>
        <w:ind w:firstLine="53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86. Заявитель вправе обжаловать действия (бездействия) и (или) решения, осуществляемые (принятые) в ходе предоставления муниципальной услуги </w:t>
        <w:br/>
        <w:t xml:space="preserve">(далее – жалоба), уполномоченным органом, дошкольной организацией, а также решения и действия (бездействие) должностных лиц, муниципальных служащих уполномоченного органа, сотрудников дошкольной организации и работников </w:t>
        <w:br/>
        <w:t xml:space="preserve">ГБУ СО «МФЦ» в досудебном (внесудебном) порядке в случаях, предусмотренных статьей 11.1 Федерального закона № 210-ФЗ.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Уполномоченные органы, организации и уполномоченные </w:t>
        <w:br/>
        <w:t>на рассмотрение жалобы лица, которым может быть направлена жалоба заявителя в досудебном (внесудебном) порядке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87. В случае обжалования решений и действий (бездействия) уполномоченного органа, предоставляющего муниципальную услугу, </w:t>
        <w:br/>
        <w:t>его должностных лиц жалоба направляется в вышестоящий орган уполномоченного органа.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В случае обжалования решений и действий (бездействия) муниципальных служащих уполномоченного органа жалоба подается руководителю уполномоченного органа.</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 случае обжалования решений и действий (бездействия) </w:t>
        <w:br/>
        <w:t xml:space="preserve">ГБУ СО «МФЦ», работника ГБУ СО «МФЦ» жалоба подается для рассмотрения </w:t>
        <w:br/>
        <w:t>в ГБУ СО «МФЦ».</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Жалоба подается в письменной форме на бумажном носителе, в том числе при личном приеме заявителя, в электронной форме, по почте или через </w:t>
        <w:br/>
        <w:t xml:space="preserve">ГБУ СО «МФЦ».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Жалобу на решения и действия (бездействие) ГБУ СО «МФЦ» также возможно подать в Министерство цифрового развития и связи Свердловской области (далее – учредитель ГБУ СО «МФЦ») в письменной форме на бумажном носителе, в том числе при личном приеме заявителя, по почте или в электронной форме.</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Способы информирования заявителей о порядке подачи и рассмотрения жалобы, в том числе с использованием ЕПГУ</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88. Управление образования Артемовского муниципального округа, </w:t>
        <w:br/>
        <w:t>ГБУ СО «МФЦ», а также учредитель ГБУ СО «МФЦ» обеспечивают:</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информирование заявителей о порядке обжалования решений и действий (бездействия) уполномоченного органа, а также решения и действия (бездействие) должностных лиц, муниципальных служащих уполномоченного органа, решений </w:t>
        <w:br/>
        <w:t xml:space="preserve">и действий (бездействия) ГБУ СО «МФЦ», его должностных лиц и работников посредством размещения информации: </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на стендах в местах предоставления муниципальных услуг;</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на официальных сайтах уполномоченного органа, дошкольных организаций, ГБУ СО «МФЦ»</w:t>
      </w:r>
      <w:r>
        <w:rPr>
          <w:rFonts w:eastAsia="Times New Roman" w:ascii="Times New Roman" w:hAnsi="Times New Roman"/>
          <w:sz w:val="24"/>
          <w:szCs w:val="24"/>
          <w:lang w:eastAsia="ru-RU"/>
        </w:rPr>
        <w:t xml:space="preserve"> </w:t>
      </w:r>
      <w:r>
        <w:rPr>
          <w:rFonts w:eastAsia="Times New Roman" w:cs="Liberation Serif" w:ascii="Liberation Serif" w:hAnsi="Liberation Serif"/>
          <w:sz w:val="28"/>
          <w:szCs w:val="28"/>
          <w:lang w:eastAsia="ru-RU"/>
        </w:rPr>
        <w:t>(https://mfc66.ru/), а также учредителя ГБУ СО «МФЦ»</w:t>
      </w:r>
      <w:r>
        <w:rPr>
          <w:rFonts w:eastAsia="Times New Roman" w:ascii="Times New Roman" w:hAnsi="Times New Roman"/>
          <w:sz w:val="24"/>
          <w:szCs w:val="24"/>
          <w:lang w:eastAsia="ru-RU"/>
        </w:rPr>
        <w:t xml:space="preserve"> </w:t>
      </w:r>
      <w:r>
        <w:rPr>
          <w:rFonts w:eastAsia="Times New Roman" w:cs="Liberation Serif" w:ascii="Liberation Serif" w:hAnsi="Liberation Serif"/>
          <w:sz w:val="28"/>
          <w:szCs w:val="28"/>
          <w:lang w:eastAsia="ru-RU"/>
        </w:rPr>
        <w:t>(https://digital.midural.ru/);</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на Едином портале в разделе «Дополнительная информация» соответствующей муниципальной услуги;</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консультирование заявителей о порядке обжалования решений и действий (бездействия) уполномоченного органа, должностных лиц, муниципальных служащих, уполномоченного органа, решений и действий (бездействия) </w:t>
        <w:br/>
        <w:t>ГБУ СО «МФЦ», его должностных лиц и работников, в том числе по телефону, электронной почте, при личном приеме.</w:t>
      </w:r>
    </w:p>
    <w:p>
      <w:pPr>
        <w:pStyle w:val="Normal"/>
        <w:spacing w:before="0" w:after="0"/>
        <w:ind w:firstLine="539"/>
        <w:jc w:val="center"/>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53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br/>
        <w:t xml:space="preserve">и муниципальных служащих, а также решений и действий (бездействия) </w:t>
        <w:br/>
        <w:t>ГБУ СО «МФЦ», работников ГБУ СО «МФЦ»</w:t>
      </w:r>
    </w:p>
    <w:p>
      <w:pPr>
        <w:pStyle w:val="Normal"/>
        <w:spacing w:before="0" w:after="0"/>
        <w:ind w:firstLine="539"/>
        <w:jc w:val="both"/>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firstLine="53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89.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его должностных лиц и муниципальных служащих, специалистов, а также решений и действий (бездействия) ГБУ СО «МФЦ» и его работников: </w:t>
      </w:r>
    </w:p>
    <w:p>
      <w:pPr>
        <w:pStyle w:val="Normal"/>
        <w:spacing w:before="0" w:after="0"/>
        <w:ind w:firstLine="567"/>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1) статьи 11.1–11.3 Федерального закона № 210-ФЗ;</w:t>
      </w:r>
    </w:p>
    <w:p>
      <w:pPr>
        <w:pStyle w:val="Normal"/>
        <w:spacing w:before="0" w:after="0"/>
        <w:ind w:firstLine="567"/>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постановление Правительства Свердловской области от 22.11.2018 </w:t>
        <w:b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br/>
        <w:t>и действия (бездействие) многофункционального центра предоставления государственных и муниципальных услуг и его работников»;</w:t>
      </w:r>
    </w:p>
    <w:p>
      <w:pPr>
        <w:pStyle w:val="Normal"/>
        <w:spacing w:before="0" w:after="0"/>
        <w:ind w:firstLine="709"/>
        <w:jc w:val="both"/>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3) постановление Администрации Артемовского муниципального округа от 20.10.20214 1384-ПА «Об утверждении положения об особенностях подачи и рассмотрения жалоб на решения и действия (бездействие) органов местного самоуправления Артемовского муниципального округа, отраслевых, функциональных органов Администрации Артемовского муниципального округа, предоставляющих муниципальные услуги, их должностных лиц, муниципальных служащих, участвующих в предоставлении муниципальных услуг».</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ab/>
        <w:t xml:space="preserve">90. Полная информация о порядке подачи и рассмотрении жалобы </w:t>
        <w:br/>
        <w:t xml:space="preserve">на решения и действия (бездействие) уполномоченного органа, должностных лиц, муниципальных служащих, специалистов уполномоченного органа, а также решения и действия (бездействие) ГБУ СО «МФЦ», работников ГБУ СО «МФЦ» размещена в разделе «Дополнительная информация» на Едином портале соответствующей муниципальной услуги по адресу: </w:t>
      </w:r>
      <w:hyperlink r:id="rId5" w:tgtFrame="_blank">
        <w:r>
          <w:rPr>
            <w:rStyle w:val="Hyperlink"/>
            <w:rFonts w:cs="Liberation Serif" w:ascii="Liberation Serif" w:hAnsi="Liberation Serif"/>
            <w:sz w:val="28"/>
            <w:szCs w:val="28"/>
            <w:shd w:fill="FFFFFF" w:val="clear"/>
          </w:rPr>
          <w:t>https://www.gosuslugi.ru/14652/1/info</w:t>
        </w:r>
      </w:hyperlink>
      <w:r>
        <w:rPr>
          <w:rFonts w:cs="Arial" w:ascii="Arial" w:hAnsi="Arial"/>
          <w:color w:val="2C2D2E"/>
          <w:sz w:val="23"/>
          <w:szCs w:val="23"/>
          <w:shd w:fill="FFFFFF" w:val="clear"/>
        </w:rPr>
        <w:t> </w:t>
      </w:r>
      <w:r>
        <w:br w:type="page"/>
      </w:r>
    </w:p>
    <w:p>
      <w:pPr>
        <w:pStyle w:val="Normal"/>
        <w:spacing w:before="0" w:after="0"/>
        <w:ind w:hanging="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w:t>
      </w:r>
      <w:r>
        <w:rPr>
          <w:rFonts w:eastAsia="Times New Roman" w:cs="Liberation Serif" w:ascii="Liberation Serif" w:hAnsi="Liberation Serif"/>
          <w:sz w:val="28"/>
          <w:szCs w:val="28"/>
          <w:lang w:eastAsia="ru-RU"/>
        </w:rPr>
        <w:t xml:space="preserve">риложение № 1 </w:t>
      </w:r>
    </w:p>
    <w:p>
      <w:pPr>
        <w:pStyle w:val="Normal"/>
        <w:spacing w:before="0" w:after="0"/>
        <w:ind w:firstLine="5103"/>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 административному регламенту </w:t>
      </w:r>
    </w:p>
    <w:p>
      <w:pPr>
        <w:pStyle w:val="Normal"/>
        <w:spacing w:before="0" w:after="0"/>
        <w:ind w:left="5103"/>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Решение о предоставлении муниципальной услуги «Постановка на учет </w:t>
        <w:br/>
        <w:t>и направление детей в образовательные учреждения, реализующие образовательные программы дошкольного образования» в части промежуточного результата (постановка на учет)</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Форма для предоставления в электронном виде </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Статус информирования: заявление рассмотрено</w:t>
      </w:r>
      <w:r>
        <w:rPr>
          <w:rFonts w:eastAsia="Times New Roman" w:cs="Liberation Serif" w:ascii="Liberation Serif" w:hAnsi="Liberation Serif"/>
          <w:b/>
          <w:bCs/>
          <w:i/>
          <w:iCs/>
          <w:sz w:val="28"/>
          <w:szCs w:val="28"/>
          <w:lang w:eastAsia="ru-RU"/>
        </w:rPr>
        <w:t xml:space="preserve"> </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Комментарий к статусу информирования: «Ваше заявление рассмотрено. Индивидуальный номер заявления ________________. Ожидайте направления </w:t>
        <w:br/>
        <w:t xml:space="preserve">в выбранную образовательную организацию после __________ </w:t>
      </w:r>
      <w:r>
        <w:rPr>
          <w:rFonts w:eastAsia="Times New Roman" w:cs="Liberation Serif" w:ascii="Liberation Serif" w:hAnsi="Liberation Serif"/>
          <w:i/>
          <w:iCs/>
          <w:sz w:val="28"/>
          <w:szCs w:val="28"/>
          <w:lang w:eastAsia="ru-RU"/>
        </w:rPr>
        <w:t>(желаемая дата приема, указанная в заявлении)</w:t>
      </w:r>
      <w:r>
        <w:rPr>
          <w:rFonts w:eastAsia="Times New Roman" w:cs="Liberation Serif" w:ascii="Liberation Serif" w:hAnsi="Liberation Serif"/>
          <w:sz w:val="28"/>
          <w:szCs w:val="28"/>
          <w:lang w:eastAsia="ru-RU"/>
        </w:rPr>
        <w:t>.»</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Форма для предоставления на бумажном носителе </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от ___________ № ________</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_____________________________________________________________________ </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vertAlign w:val="superscript"/>
          <w:lang w:eastAsia="ru-RU"/>
        </w:rPr>
        <w:t>наименование уполномоченного органа</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Кому: _________________________________________________________________ </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Рассмотрев Ваше заявление от ____________ № ______________ и прилагаемые </w:t>
        <w:br/>
        <w:t xml:space="preserve">к нему документы, уполномоченным органом Управлением образования Артемовского муниципального округа принято решение: поставить на учет ___________ </w:t>
      </w:r>
      <w:r>
        <w:rPr>
          <w:rFonts w:eastAsia="Times New Roman" w:cs="Liberation Serif" w:ascii="Liberation Serif" w:hAnsi="Liberation Serif"/>
          <w:i/>
          <w:iCs/>
          <w:sz w:val="28"/>
          <w:szCs w:val="28"/>
          <w:lang w:eastAsia="ru-RU"/>
        </w:rPr>
        <w:t>(ФИО ребенка полностью)</w:t>
      </w:r>
      <w:r>
        <w:rPr>
          <w:rFonts w:eastAsia="Times New Roman" w:cs="Liberation Serif" w:ascii="Liberation Serif" w:hAnsi="Liberation Serif"/>
          <w:sz w:val="28"/>
          <w:szCs w:val="28"/>
          <w:lang w:eastAsia="ru-RU"/>
        </w:rPr>
        <w:t xml:space="preserve">, в качестве нуждающегося </w:t>
        <w:br/>
        <w:t xml:space="preserve">в предоставлении места в одной из муниципальных образовательных организаций: ______________ </w:t>
      </w:r>
      <w:r>
        <w:rPr>
          <w:rFonts w:eastAsia="Times New Roman" w:cs="Liberation Serif" w:ascii="Liberation Serif" w:hAnsi="Liberation Serif"/>
          <w:i/>
          <w:iCs/>
          <w:sz w:val="28"/>
          <w:szCs w:val="28"/>
          <w:lang w:eastAsia="ru-RU"/>
        </w:rPr>
        <w:t>(дошкольные организации, указанные в заявлении).</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i/>
          <w:iCs/>
          <w:sz w:val="28"/>
          <w:szCs w:val="28"/>
          <w:lang w:eastAsia="ru-RU"/>
        </w:rPr>
        <w:t>______________________________________________________________________</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vertAlign w:val="superscript"/>
          <w:lang w:eastAsia="ru-RU"/>
        </w:rPr>
        <w:t>должность и фамилия, имя, отчество (при наличии) сотрудника уполномоченного органа</w:t>
      </w:r>
      <w:r>
        <w:br w:type="page"/>
      </w:r>
    </w:p>
    <w:p>
      <w:pPr>
        <w:pStyle w:val="Normal"/>
        <w:spacing w:before="0" w:after="0"/>
        <w:ind w:left="5103"/>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Приложение № 2 </w:t>
      </w:r>
    </w:p>
    <w:p>
      <w:pPr>
        <w:pStyle w:val="Normal"/>
        <w:spacing w:before="0" w:after="0"/>
        <w:ind w:left="5103"/>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 административному регламенту </w:t>
      </w:r>
    </w:p>
    <w:p>
      <w:pPr>
        <w:pStyle w:val="Normal"/>
        <w:spacing w:before="0" w:after="0"/>
        <w:ind w:left="5103"/>
        <w:textAlignment w:val="auto"/>
        <w:rPr>
          <w:rFonts w:ascii="Liberation Serif" w:hAnsi="Liberation Serif" w:eastAsia="Times New Roman" w:cs="Liberation Serif"/>
          <w:sz w:val="28"/>
          <w:szCs w:val="28"/>
          <w:lang w:eastAsia="ru-RU"/>
        </w:rPr>
      </w:pPr>
      <w:r>
        <w:rPr>
          <w:rFonts w:eastAsia="Times New Roman" w:cs="Liberation Serif" w:ascii="Liberation Serif" w:hAnsi="Liberation Serif"/>
          <w:sz w:val="28"/>
          <w:szCs w:val="28"/>
          <w:lang w:eastAsia="ru-RU"/>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spacing w:before="0" w:after="0"/>
        <w:ind w:left="5103"/>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Решение о предоставлении муниципальной услуги «Постановка на учет </w:t>
        <w:br/>
        <w:t>и направление детей в образовательные учреждения, реализующие образовательные программы дошкольного образования» в части основного результата (направление в муниципальную образовательную организацию)</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Форма для предоставления в электронном виде </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Статус информирования: направлен в дошкольную образовательную организацию</w:t>
      </w:r>
      <w:r>
        <w:rPr>
          <w:rFonts w:eastAsia="Times New Roman" w:cs="Liberation Serif" w:ascii="Liberation Serif" w:hAnsi="Liberation Serif"/>
          <w:i/>
          <w:iCs/>
          <w:sz w:val="28"/>
          <w:szCs w:val="28"/>
          <w:lang w:eastAsia="ru-RU"/>
        </w:rPr>
        <w:t xml:space="preserve"> </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Комментарий к статусу информирования: «Вам предоставлено место </w:t>
        <w:br/>
        <w:t xml:space="preserve">в _____________ </w:t>
      </w:r>
      <w:r>
        <w:rPr>
          <w:rFonts w:eastAsia="Times New Roman" w:cs="Liberation Serif" w:ascii="Liberation Serif" w:hAnsi="Liberation Serif"/>
          <w:i/>
          <w:iCs/>
          <w:sz w:val="28"/>
          <w:szCs w:val="28"/>
          <w:lang w:eastAsia="ru-RU"/>
        </w:rPr>
        <w:t xml:space="preserve">(название дошкольной образовательной организации, данные о группе) </w:t>
      </w:r>
      <w:r>
        <w:rPr>
          <w:rFonts w:eastAsia="Times New Roman" w:cs="Liberation Serif" w:ascii="Liberation Serif" w:hAnsi="Liberation Serif"/>
          <w:sz w:val="28"/>
          <w:szCs w:val="28"/>
          <w:lang w:eastAsia="ru-RU"/>
        </w:rPr>
        <w:t>в соответствии с _________________</w:t>
      </w:r>
      <w:r>
        <w:rPr>
          <w:rFonts w:eastAsia="Times New Roman" w:cs="Liberation Serif" w:ascii="Liberation Serif" w:hAnsi="Liberation Serif"/>
          <w:i/>
          <w:iCs/>
          <w:sz w:val="28"/>
          <w:szCs w:val="28"/>
          <w:lang w:eastAsia="ru-RU"/>
        </w:rPr>
        <w:t xml:space="preserve"> (реквизиты документа о направлении ребенка в дошкольную образовательную организацию). </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Вам необходимо ____________</w:t>
      </w:r>
      <w:r>
        <w:rPr>
          <w:rFonts w:eastAsia="Times New Roman" w:cs="Liberation Serif" w:ascii="Liberation Serif" w:hAnsi="Liberation Serif"/>
          <w:i/>
          <w:iCs/>
          <w:sz w:val="28"/>
          <w:szCs w:val="28"/>
          <w:lang w:eastAsia="ru-RU"/>
        </w:rPr>
        <w:t xml:space="preserve"> (порядок действия заявителя после выставления статуса с указанием срока выполнения действия).»</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Форма для предоставления на бумажном носителе </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от ___________ № ________</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______________________________________________________________________ </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vertAlign w:val="superscript"/>
          <w:lang w:eastAsia="ru-RU"/>
        </w:rPr>
        <w:t>наименование уполномоченного органа</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Кому: _________________________________________________________________ </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Вам предоставлено место в _________________ </w:t>
      </w:r>
      <w:r>
        <w:rPr>
          <w:rFonts w:eastAsia="Times New Roman" w:cs="Liberation Serif" w:ascii="Liberation Serif" w:hAnsi="Liberation Serif"/>
          <w:i/>
          <w:iCs/>
          <w:sz w:val="28"/>
          <w:szCs w:val="28"/>
          <w:lang w:eastAsia="ru-RU"/>
        </w:rPr>
        <w:t xml:space="preserve">(название дошкольной образовательной организации, в группе (направленность, с указанием вида </w:t>
        <w:br/>
        <w:t>для групп компенсирующей и комбинированной направленности и профиля группы для оздоровительных групп, возрастной указатель группы),</w:t>
      </w:r>
      <w:r>
        <w:rPr>
          <w:rFonts w:eastAsia="Times New Roman" w:cs="Liberation Serif" w:ascii="Liberation Serif" w:hAnsi="Liberation Serif"/>
          <w:sz w:val="28"/>
          <w:szCs w:val="28"/>
          <w:lang w:eastAsia="ru-RU"/>
        </w:rPr>
        <w:t xml:space="preserve"> с режимом пребывания _________________ </w:t>
      </w:r>
      <w:r>
        <w:rPr>
          <w:rFonts w:eastAsia="Times New Roman" w:cs="Liberation Serif" w:ascii="Liberation Serif" w:hAnsi="Liberation Serif"/>
          <w:i/>
          <w:iCs/>
          <w:sz w:val="28"/>
          <w:szCs w:val="28"/>
          <w:lang w:eastAsia="ru-RU"/>
        </w:rPr>
        <w:t>(режим пребывания ребенка в группе)</w:t>
      </w:r>
      <w:r>
        <w:rPr>
          <w:rFonts w:eastAsia="Times New Roman" w:cs="Liberation Serif" w:ascii="Liberation Serif" w:hAnsi="Liberation Serif"/>
          <w:sz w:val="28"/>
          <w:szCs w:val="28"/>
          <w:lang w:eastAsia="ru-RU"/>
        </w:rPr>
        <w:t xml:space="preserve"> для обучения </w:t>
        <w:br/>
        <w:t xml:space="preserve">по образовательной программе ________________ </w:t>
      </w:r>
      <w:r>
        <w:rPr>
          <w:rFonts w:eastAsia="Times New Roman" w:cs="Liberation Serif" w:ascii="Liberation Serif" w:hAnsi="Liberation Serif"/>
          <w:i/>
          <w:iCs/>
          <w:sz w:val="28"/>
          <w:szCs w:val="28"/>
          <w:lang w:eastAsia="ru-RU"/>
        </w:rPr>
        <w:t xml:space="preserve">(наименование </w:t>
        <w:br/>
        <w:t>и направленность образовательной программы (при наличии))</w:t>
      </w:r>
      <w:r>
        <w:rPr>
          <w:rFonts w:eastAsia="Times New Roman" w:cs="Liberation Serif" w:ascii="Liberation Serif" w:hAnsi="Liberation Serif"/>
          <w:sz w:val="28"/>
          <w:szCs w:val="28"/>
          <w:lang w:eastAsia="ru-RU"/>
        </w:rPr>
        <w:t xml:space="preserve"> на языке __________ </w:t>
      </w:r>
      <w:r>
        <w:rPr>
          <w:rFonts w:eastAsia="Times New Roman" w:cs="Liberation Serif" w:ascii="Liberation Serif" w:hAnsi="Liberation Serif"/>
          <w:i/>
          <w:iCs/>
          <w:sz w:val="28"/>
          <w:szCs w:val="28"/>
          <w:lang w:eastAsia="ru-RU"/>
        </w:rPr>
        <w:t xml:space="preserve">(соответствующий язык образования) </w:t>
      </w:r>
      <w:r>
        <w:rPr>
          <w:rFonts w:eastAsia="Times New Roman" w:cs="Liberation Serif" w:ascii="Liberation Serif" w:hAnsi="Liberation Serif"/>
          <w:sz w:val="28"/>
          <w:szCs w:val="28"/>
          <w:lang w:eastAsia="ru-RU"/>
        </w:rPr>
        <w:t xml:space="preserve">/ для осуществления присмотра и ухода в соответствии с ______________ </w:t>
      </w:r>
      <w:r>
        <w:rPr>
          <w:rFonts w:eastAsia="Times New Roman" w:cs="Liberation Serif" w:ascii="Liberation Serif" w:hAnsi="Liberation Serif"/>
          <w:i/>
          <w:iCs/>
          <w:sz w:val="28"/>
          <w:szCs w:val="28"/>
          <w:lang w:eastAsia="ru-RU"/>
        </w:rPr>
        <w:t xml:space="preserve">(реквизиты документа </w:t>
        <w:br/>
        <w:t>о направлении ребенка в дошкольную образовательную организацию)</w:t>
      </w:r>
      <w:r>
        <w:rPr>
          <w:rFonts w:eastAsia="Times New Roman" w:cs="Liberation Serif" w:ascii="Liberation Serif" w:hAnsi="Liberation Serif"/>
          <w:sz w:val="28"/>
          <w:szCs w:val="28"/>
          <w:lang w:eastAsia="ru-RU"/>
        </w:rPr>
        <w:t xml:space="preserve">. </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Вам необходимо ____________ </w:t>
      </w:r>
      <w:r>
        <w:rPr>
          <w:rFonts w:eastAsia="Times New Roman" w:cs="Liberation Serif" w:ascii="Liberation Serif" w:hAnsi="Liberation Serif"/>
          <w:i/>
          <w:iCs/>
          <w:sz w:val="28"/>
          <w:szCs w:val="28"/>
          <w:lang w:eastAsia="ru-RU"/>
        </w:rPr>
        <w:t>(порядок действия заявителя с указанием срока выполнения действия)</w:t>
      </w:r>
      <w:r>
        <w:rPr>
          <w:rFonts w:eastAsia="Times New Roman" w:cs="Liberation Serif" w:ascii="Liberation Serif" w:hAnsi="Liberation Serif"/>
          <w:sz w:val="28"/>
          <w:szCs w:val="28"/>
          <w:lang w:eastAsia="ru-RU"/>
        </w:rPr>
        <w:t>.</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i/>
          <w:iCs/>
          <w:sz w:val="28"/>
          <w:szCs w:val="28"/>
          <w:lang w:eastAsia="ru-RU"/>
        </w:rPr>
        <w:t>______________________________________________________________________</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vertAlign w:val="superscript"/>
          <w:lang w:eastAsia="ru-RU"/>
        </w:rPr>
        <w:t>Должность и фамилия, имя, отчество (при наличии) сотрудника уполномоченного органа</w:t>
      </w:r>
      <w:r>
        <w:br w:type="page"/>
      </w:r>
    </w:p>
    <w:p>
      <w:pPr>
        <w:pStyle w:val="Normal"/>
        <w:spacing w:before="0" w:after="0"/>
        <w:ind w:left="5103"/>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Приложение № 3</w:t>
      </w:r>
    </w:p>
    <w:p>
      <w:pPr>
        <w:pStyle w:val="Normal"/>
        <w:spacing w:before="0" w:after="0"/>
        <w:ind w:left="5103"/>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 административному регламенту </w:t>
      </w:r>
    </w:p>
    <w:p>
      <w:pPr>
        <w:pStyle w:val="Normal"/>
        <w:spacing w:before="0" w:after="0"/>
        <w:ind w:left="5103"/>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Решение об отказе в предоставлении муниципальной услуги «Постановка </w:t>
        <w:br/>
        <w:t>на учет и направление детей в образовательные учреждения, реализующие образовательные программы дошкольного образования» в части промежуточного результата – постановки на учет</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Форма для предоставления в электронном виде </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Статус информирования: отказано в предоставлении услуги </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Комментарий к статусу информирования: «Вам отказано в предоставлении услуги по текущему заявлению по причине _________________ </w:t>
      </w:r>
      <w:r>
        <w:rPr>
          <w:rFonts w:eastAsia="Times New Roman" w:cs="Liberation Serif" w:ascii="Liberation Serif" w:hAnsi="Liberation Serif"/>
          <w:i/>
          <w:iCs/>
          <w:sz w:val="28"/>
          <w:szCs w:val="28"/>
          <w:lang w:eastAsia="ru-RU"/>
        </w:rPr>
        <w:t>(причина, по которой по заявлению принято отрицательное решение)</w:t>
      </w:r>
      <w:r>
        <w:rPr>
          <w:rFonts w:eastAsia="Times New Roman" w:cs="Liberation Serif" w:ascii="Liberation Serif" w:hAnsi="Liberation Serif"/>
          <w:sz w:val="28"/>
          <w:szCs w:val="28"/>
          <w:lang w:eastAsia="ru-RU"/>
        </w:rPr>
        <w:t xml:space="preserve">. </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Вам необходимо ____________ </w:t>
      </w:r>
      <w:r>
        <w:rPr>
          <w:rFonts w:eastAsia="Times New Roman" w:cs="Liberation Serif" w:ascii="Liberation Serif" w:hAnsi="Liberation Serif"/>
          <w:i/>
          <w:iCs/>
          <w:sz w:val="28"/>
          <w:szCs w:val="28"/>
          <w:lang w:eastAsia="ru-RU"/>
        </w:rPr>
        <w:t>(порядок действий, который необходимо выполнить заявителю для получения положительного результата по заявлению)</w:t>
      </w:r>
      <w:r>
        <w:rPr>
          <w:rFonts w:eastAsia="Times New Roman" w:cs="Liberation Serif" w:ascii="Liberation Serif" w:hAnsi="Liberation Serif"/>
          <w:sz w:val="28"/>
          <w:szCs w:val="28"/>
          <w:lang w:eastAsia="ru-RU"/>
        </w:rPr>
        <w:t>.»</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Форма для предоставления на бумажном носителе </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от ____________ № _____________</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______________________________________________________________________ </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sz w:val="18"/>
          <w:szCs w:val="18"/>
          <w:lang w:eastAsia="ru-RU"/>
        </w:rPr>
        <w:t>наименование уполномоченного органа</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Кому: _________________________________________________________________ </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Вам отказано в предоставлении услуги по текущему заявлению по причине _________________ </w:t>
      </w:r>
      <w:r>
        <w:rPr>
          <w:rFonts w:eastAsia="Times New Roman" w:cs="Liberation Serif" w:ascii="Liberation Serif" w:hAnsi="Liberation Serif"/>
          <w:i/>
          <w:iCs/>
          <w:sz w:val="28"/>
          <w:szCs w:val="28"/>
          <w:lang w:eastAsia="ru-RU"/>
        </w:rPr>
        <w:t>(причина, по которой по заявлению принято отрицательное решение)</w:t>
      </w:r>
      <w:r>
        <w:rPr>
          <w:rFonts w:eastAsia="Times New Roman" w:cs="Liberation Serif" w:ascii="Liberation Serif" w:hAnsi="Liberation Serif"/>
          <w:sz w:val="28"/>
          <w:szCs w:val="28"/>
          <w:lang w:eastAsia="ru-RU"/>
        </w:rPr>
        <w:t xml:space="preserve">. </w:t>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Вам необходимо ____________ </w:t>
      </w:r>
      <w:r>
        <w:rPr>
          <w:rFonts w:eastAsia="Times New Roman" w:cs="Liberation Serif" w:ascii="Liberation Serif" w:hAnsi="Liberation Serif"/>
          <w:i/>
          <w:iCs/>
          <w:sz w:val="28"/>
          <w:szCs w:val="28"/>
          <w:lang w:eastAsia="ru-RU"/>
        </w:rPr>
        <w:t>(порядок действий, который необходимо выполнить заявителю для получения положительного результата по заявлению)</w:t>
      </w:r>
      <w:r>
        <w:rPr>
          <w:rFonts w:eastAsia="Times New Roman" w:cs="Liberation Serif" w:ascii="Liberation Serif" w:hAnsi="Liberation Serif"/>
          <w:sz w:val="28"/>
          <w:szCs w:val="28"/>
          <w:lang w:eastAsia="ru-RU"/>
        </w:rPr>
        <w:t>.</w:t>
      </w:r>
    </w:p>
    <w:p>
      <w:pPr>
        <w:pStyle w:val="Normal"/>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i/>
          <w:iCs/>
          <w:sz w:val="28"/>
          <w:szCs w:val="28"/>
          <w:lang w:eastAsia="ru-RU"/>
        </w:rPr>
        <w:t>______________________________________________________________________</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sz w:val="24"/>
          <w:szCs w:val="24"/>
          <w:lang w:eastAsia="ru-RU"/>
        </w:rPr>
        <w:t>Должность и фамилия, имя, отчество (при наличии) сотрудника уполномоченного органа</w:t>
      </w:r>
    </w:p>
    <w:p>
      <w:pPr>
        <w:pStyle w:val="Normal"/>
        <w:spacing w:before="0" w:after="0"/>
        <w:jc w:val="center"/>
        <w:textAlignment w:val="auto"/>
        <w:rPr>
          <w:rFonts w:ascii="Times New Roman" w:hAnsi="Times New Roman" w:eastAsia="Times New Roman"/>
          <w:sz w:val="24"/>
          <w:szCs w:val="24"/>
          <w:lang w:eastAsia="ru-RU"/>
        </w:rPr>
      </w:pPr>
      <w:r>
        <w:rPr/>
      </w:r>
    </w:p>
    <w:p>
      <w:pPr>
        <w:pStyle w:val="Normal"/>
        <w:spacing w:before="0" w:after="0"/>
        <w:jc w:val="center"/>
        <w:textAlignment w:val="auto"/>
        <w:rPr>
          <w:rFonts w:ascii="Times New Roman" w:hAnsi="Times New Roman" w:eastAsia="Times New Roman"/>
          <w:sz w:val="24"/>
          <w:szCs w:val="24"/>
          <w:lang w:eastAsia="ru-RU"/>
        </w:rPr>
      </w:pPr>
      <w:r>
        <w:rPr/>
      </w:r>
    </w:p>
    <w:p>
      <w:pPr>
        <w:pStyle w:val="Normal"/>
        <w:spacing w:before="0" w:after="0"/>
        <w:jc w:val="center"/>
        <w:textAlignment w:val="auto"/>
        <w:rPr>
          <w:rFonts w:ascii="Times New Roman" w:hAnsi="Times New Roman" w:eastAsia="Times New Roman"/>
          <w:sz w:val="24"/>
          <w:szCs w:val="24"/>
          <w:lang w:eastAsia="ru-RU"/>
        </w:rPr>
      </w:pPr>
      <w:r>
        <w:rPr/>
      </w:r>
    </w:p>
    <w:p>
      <w:pPr>
        <w:pStyle w:val="Normal"/>
        <w:spacing w:before="0" w:after="0"/>
        <w:jc w:val="center"/>
        <w:textAlignment w:val="auto"/>
        <w:rPr>
          <w:rFonts w:ascii="Times New Roman" w:hAnsi="Times New Roman" w:eastAsia="Times New Roman"/>
          <w:sz w:val="24"/>
          <w:szCs w:val="24"/>
          <w:lang w:eastAsia="ru-RU"/>
        </w:rPr>
      </w:pPr>
      <w:r>
        <w:rPr/>
      </w:r>
    </w:p>
    <w:p>
      <w:pPr>
        <w:pStyle w:val="Normal"/>
        <w:spacing w:before="0" w:after="0"/>
        <w:jc w:val="center"/>
        <w:textAlignment w:val="auto"/>
        <w:rPr>
          <w:rFonts w:ascii="Times New Roman" w:hAnsi="Times New Roman" w:eastAsia="Times New Roman"/>
          <w:sz w:val="24"/>
          <w:szCs w:val="24"/>
          <w:lang w:eastAsia="ru-RU"/>
        </w:rPr>
      </w:pPr>
      <w:r>
        <w:rPr/>
      </w:r>
    </w:p>
    <w:p>
      <w:pPr>
        <w:pStyle w:val="Normal"/>
        <w:spacing w:before="0" w:after="0"/>
        <w:jc w:val="center"/>
        <w:textAlignment w:val="auto"/>
        <w:rPr>
          <w:rFonts w:ascii="Times New Roman" w:hAnsi="Times New Roman" w:eastAsia="Times New Roman"/>
          <w:sz w:val="24"/>
          <w:szCs w:val="24"/>
          <w:lang w:eastAsia="ru-RU"/>
        </w:rPr>
      </w:pPr>
      <w:r>
        <w:rPr/>
      </w:r>
    </w:p>
    <w:p>
      <w:pPr>
        <w:pStyle w:val="Normal"/>
        <w:spacing w:before="0" w:after="0"/>
        <w:jc w:val="center"/>
        <w:textAlignment w:val="auto"/>
        <w:rPr>
          <w:rFonts w:ascii="Times New Roman" w:hAnsi="Times New Roman" w:eastAsia="Times New Roman"/>
          <w:sz w:val="24"/>
          <w:szCs w:val="24"/>
          <w:lang w:eastAsia="ru-RU"/>
        </w:rPr>
      </w:pPr>
      <w:r>
        <w:rPr>
          <w:rFonts w:cs="Liberation Serif;Times New Roman" w:ascii="Liberation Serif;Times New Roman" w:hAnsi="Liberation Serif;Times New Roman"/>
          <w:sz w:val="28"/>
          <w:szCs w:val="28"/>
        </w:rPr>
      </w:r>
    </w:p>
    <w:p>
      <w:pPr>
        <w:pStyle w:val="Normal"/>
        <w:jc w:val="center"/>
        <w:rPr>
          <w:rFonts w:ascii="Liberation Serif;Times New Roman" w:hAnsi="Liberation Serif;Times New Roman" w:cs="Liberation Serif;Times New Roman"/>
          <w:b/>
          <w:bCs/>
          <w:sz w:val="28"/>
          <w:szCs w:val="28"/>
        </w:rPr>
      </w:pPr>
      <w:r>
        <w:rPr>
          <w:rFonts w:cs="Liberation Serif;Times New Roman" w:ascii="Liberation Serif;Times New Roman" w:hAnsi="Liberation Serif;Times New Roman"/>
          <w:b/>
          <w:bCs/>
          <w:sz w:val="28"/>
          <w:szCs w:val="28"/>
        </w:rPr>
        <w:t>Перечень</w:t>
      </w:r>
    </w:p>
    <w:p>
      <w:pPr>
        <w:pStyle w:val="Normal"/>
        <w:jc w:val="center"/>
        <w:rPr/>
      </w:pPr>
      <w:r>
        <w:rPr>
          <w:rFonts w:eastAsia="Liberation Serif;Times New Roman" w:cs="Liberation Serif;Times New Roman" w:ascii="Liberation Serif;Times New Roman" w:hAnsi="Liberation Serif;Times New Roman"/>
          <w:b w:val="false"/>
          <w:bCs w:val="false"/>
          <w:sz w:val="28"/>
          <w:szCs w:val="28"/>
        </w:rPr>
        <w:t xml:space="preserve"> </w:t>
      </w:r>
      <w:r>
        <w:rPr>
          <w:rFonts w:cs="Liberation Serif;Times New Roman" w:ascii="Liberation Serif;Times New Roman" w:hAnsi="Liberation Serif;Times New Roman"/>
          <w:b w:val="false"/>
          <w:bCs w:val="false"/>
          <w:sz w:val="28"/>
          <w:szCs w:val="28"/>
        </w:rPr>
        <w:t>категорий детей, имеющих право на первоочередное или внеочередное получение муниципальной услуги</w:t>
      </w:r>
    </w:p>
    <w:p>
      <w:pPr>
        <w:pStyle w:val="Normal"/>
        <w:jc w:val="center"/>
        <w:rPr>
          <w:rFonts w:ascii="Liberation Serif;Times New Roman" w:hAnsi="Liberation Serif;Times New Roman" w:cs="Liberation Serif;Times New Roman"/>
          <w:b w:val="false"/>
          <w:bCs w:val="false"/>
          <w:sz w:val="28"/>
          <w:szCs w:val="28"/>
        </w:rPr>
      </w:pPr>
      <w:r>
        <w:rPr>
          <w:rFonts w:cs="Liberation Serif;Times New Roman" w:ascii="Liberation Serif;Times New Roman" w:hAnsi="Liberation Serif;Times New Roman"/>
          <w:b w:val="false"/>
          <w:bCs w:val="false"/>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jc w:val="center"/>
        <w:rPr>
          <w:rFonts w:ascii="Liberation Serif;Times New Roman" w:hAnsi="Liberation Serif;Times New Roman" w:cs="Liberation Serif;Times New Roman"/>
          <w:b w:val="false"/>
          <w:bCs w:val="false"/>
          <w:sz w:val="28"/>
          <w:szCs w:val="28"/>
        </w:rPr>
      </w:pPr>
      <w:r>
        <w:rPr>
          <w:rFonts w:cs="Liberation Serif;Times New Roman" w:ascii="Liberation Serif;Times New Roman" w:hAnsi="Liberation Serif;Times New Roman"/>
          <w:b w:val="false"/>
          <w:bCs w:val="false"/>
          <w:sz w:val="28"/>
          <w:szCs w:val="28"/>
        </w:rPr>
      </w:r>
    </w:p>
    <w:tbl>
      <w:tblPr>
        <w:tblW w:w="5000" w:type="pct"/>
        <w:jc w:val="left"/>
        <w:tblInd w:w="-5" w:type="dxa"/>
        <w:tblLayout w:type="fixed"/>
        <w:tblCellMar>
          <w:top w:w="55" w:type="dxa"/>
          <w:left w:w="55" w:type="dxa"/>
          <w:bottom w:w="55" w:type="dxa"/>
          <w:right w:w="55" w:type="dxa"/>
        </w:tblCellMar>
      </w:tblPr>
      <w:tblGrid>
        <w:gridCol w:w="4960"/>
        <w:gridCol w:w="4961"/>
      </w:tblGrid>
      <w:tr>
        <w:trPr/>
        <w:tc>
          <w:tcPr>
            <w:tcW w:w="4960" w:type="dxa"/>
            <w:tcBorders>
              <w:top w:val="single" w:sz="4" w:space="0" w:color="000000"/>
              <w:left w:val="single" w:sz="4" w:space="0" w:color="000000"/>
              <w:bottom w:val="single" w:sz="4" w:space="0" w:color="000000"/>
            </w:tcBorders>
          </w:tcPr>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Наименование категории</w:t>
            </w:r>
          </w:p>
        </w:tc>
        <w:tc>
          <w:tcPr>
            <w:tcW w:w="4961" w:type="dxa"/>
            <w:tcBorders>
              <w:top w:val="single" w:sz="4" w:space="0" w:color="000000"/>
              <w:left w:val="single" w:sz="4" w:space="0" w:color="000000"/>
              <w:bottom w:val="single" w:sz="4" w:space="0" w:color="000000"/>
              <w:right w:val="single" w:sz="4" w:space="0" w:color="000000"/>
            </w:tcBorders>
          </w:tcPr>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Основание</w:t>
            </w:r>
          </w:p>
        </w:tc>
      </w:tr>
      <w:tr>
        <w:trPr/>
        <w:tc>
          <w:tcPr>
            <w:tcW w:w="9921" w:type="dxa"/>
            <w:gridSpan w:val="2"/>
            <w:tcBorders>
              <w:left w:val="single" w:sz="4" w:space="0" w:color="000000"/>
              <w:bottom w:val="single" w:sz="4" w:space="0" w:color="000000"/>
              <w:right w:val="single" w:sz="4" w:space="0" w:color="000000"/>
            </w:tcBorders>
          </w:tcPr>
          <w:p>
            <w:pPr>
              <w:pStyle w:val="Style19"/>
              <w:spacing w:before="0" w:after="160"/>
              <w:jc w:val="center"/>
              <w:rPr>
                <w:rFonts w:ascii="Liberation Serif;Times New Roman" w:hAnsi="Liberation Serif;Times New Roman" w:cs="Liberation Serif;Times New Roman"/>
                <w:b/>
                <w:bCs/>
                <w:sz w:val="24"/>
                <w:szCs w:val="24"/>
              </w:rPr>
            </w:pPr>
            <w:r>
              <w:rPr>
                <w:rFonts w:cs="Liberation Serif;Times New Roman" w:ascii="Liberation Serif;Times New Roman" w:hAnsi="Liberation Serif;Times New Roman"/>
                <w:b/>
                <w:bCs/>
                <w:sz w:val="24"/>
                <w:szCs w:val="24"/>
              </w:rPr>
              <w:t>Категории детей, имеющих право на получение мест в учреждениях, реализующих образовательную программу дошкольного образования во внеочередном порядке</w:t>
            </w:r>
          </w:p>
        </w:tc>
      </w:tr>
      <w:tr>
        <w:trPr>
          <w:trHeight w:val="461" w:hRule="atLeast"/>
        </w:trPr>
        <w:tc>
          <w:tcPr>
            <w:tcW w:w="4960" w:type="dxa"/>
            <w:tcBorders>
              <w:left w:val="single" w:sz="4" w:space="0" w:color="000000"/>
              <w:bottom w:val="single" w:sz="4" w:space="0" w:color="000000"/>
            </w:tcBorders>
          </w:tcPr>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1. Дети прокуроров </w:t>
            </w:r>
          </w:p>
        </w:tc>
        <w:tc>
          <w:tcPr>
            <w:tcW w:w="4961" w:type="dxa"/>
            <w:tcBorders>
              <w:left w:val="single" w:sz="4" w:space="0" w:color="000000"/>
              <w:bottom w:val="single" w:sz="4" w:space="0" w:color="000000"/>
              <w:right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17.01.1992 № 2202-1</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прокуратуре Российской Федерации»</w:t>
            </w:r>
          </w:p>
        </w:tc>
      </w:tr>
      <w:tr>
        <w:trPr/>
        <w:tc>
          <w:tcPr>
            <w:tcW w:w="4960" w:type="dxa"/>
            <w:tcBorders>
              <w:left w:val="single" w:sz="4" w:space="0" w:color="000000"/>
              <w:bottom w:val="single" w:sz="4" w:space="0" w:color="000000"/>
            </w:tcBorders>
          </w:tcPr>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 Дети сотрудников Следственного комитета Российской Федерации</w:t>
            </w:r>
          </w:p>
        </w:tc>
        <w:tc>
          <w:tcPr>
            <w:tcW w:w="4961" w:type="dxa"/>
            <w:tcBorders>
              <w:left w:val="single" w:sz="4" w:space="0" w:color="000000"/>
              <w:bottom w:val="single" w:sz="4" w:space="0" w:color="000000"/>
              <w:right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28.12.2010</w:t>
            </w:r>
          </w:p>
          <w:p>
            <w:pPr>
              <w:pStyle w:val="Style19"/>
              <w:spacing w:before="0" w:after="160"/>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403-ФЗ «О Следственном комитете Российской Федерации»»</w:t>
            </w:r>
          </w:p>
        </w:tc>
      </w:tr>
      <w:tr>
        <w:trPr/>
        <w:tc>
          <w:tcPr>
            <w:tcW w:w="4960" w:type="dxa"/>
            <w:tcBorders>
              <w:left w:val="single" w:sz="4" w:space="0" w:color="000000"/>
              <w:bottom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3. Дети военнослужащих и дети граждан,</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пребывавших в добровольческих формированиях, погибших (умерших)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(удочерённые) или находящиеся под опекой или попечительством в семье, включая приемную семью либо в случаях, предусмотренных законами</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субъектов Российской Федерации, патронатную семью;</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участников специальной военной операции на территории Украины, Донецкой Народной Республики, Луганской Народной Республики или призыв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tc>
        <w:tc>
          <w:tcPr>
            <w:tcW w:w="4961" w:type="dxa"/>
            <w:tcBorders>
              <w:left w:val="single" w:sz="4" w:space="0" w:color="000000"/>
              <w:bottom w:val="single" w:sz="4" w:space="0" w:color="000000"/>
              <w:right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24.06.2023</w:t>
            </w:r>
          </w:p>
          <w:p>
            <w:pPr>
              <w:pStyle w:val="Style19"/>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281-ФЗ «О внесении изменений</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 статьи 19 и 24 Федерального закона</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статусе военнослужащих» и Федеральный закон «О войсках национальной гвардии Российской</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Федерации»</w:t>
            </w:r>
          </w:p>
        </w:tc>
      </w:tr>
      <w:tr>
        <w:trPr/>
        <w:tc>
          <w:tcPr>
            <w:tcW w:w="4960" w:type="dxa"/>
            <w:tcBorders>
              <w:left w:val="single" w:sz="4" w:space="0" w:color="000000"/>
              <w:bottom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4. Дети сотрудника, проходившего службу в</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войсках национальной гвардии, погибшего (умершего)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усыновленные (удочеренные) или</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находящиеся под опекой или попечительством</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 семье,включая приемную семью либо в случаях, предусмотренных законами субъектов Российской Федерации,</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патронатную семью</w:t>
            </w:r>
          </w:p>
        </w:tc>
        <w:tc>
          <w:tcPr>
            <w:tcW w:w="4961" w:type="dxa"/>
            <w:tcBorders>
              <w:left w:val="single" w:sz="4" w:space="0" w:color="000000"/>
              <w:bottom w:val="single" w:sz="4" w:space="0" w:color="000000"/>
              <w:right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24.06.2023</w:t>
            </w:r>
          </w:p>
          <w:p>
            <w:pPr>
              <w:pStyle w:val="Style19"/>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281-ФЗ «О внесении изменений</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 статьи 19 и 24 Федерального закона</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статусе военнослужащих» и Федеральный закон «О войсках национальной гвардии Российской Федерации»</w:t>
            </w:r>
          </w:p>
        </w:tc>
      </w:tr>
      <w:tr>
        <w:trPr/>
        <w:tc>
          <w:tcPr>
            <w:tcW w:w="4960" w:type="dxa"/>
            <w:tcBorders>
              <w:left w:val="single" w:sz="4" w:space="0" w:color="000000"/>
              <w:bottom w:val="single" w:sz="4" w:space="0" w:color="000000"/>
            </w:tcBorders>
          </w:tcPr>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5. Дети судей</w:t>
            </w:r>
          </w:p>
        </w:tc>
        <w:tc>
          <w:tcPr>
            <w:tcW w:w="4961" w:type="dxa"/>
            <w:tcBorders>
              <w:left w:val="single" w:sz="4" w:space="0" w:color="000000"/>
              <w:bottom w:val="single" w:sz="4" w:space="0" w:color="000000"/>
              <w:right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Закон Российской Федерации от 26.06.1992</w:t>
            </w:r>
          </w:p>
          <w:p>
            <w:pPr>
              <w:pStyle w:val="Style19"/>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3132-1 «О статусе судей в Российской</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Федерации»</w:t>
            </w:r>
          </w:p>
        </w:tc>
      </w:tr>
      <w:tr>
        <w:trPr/>
        <w:tc>
          <w:tcPr>
            <w:tcW w:w="4960" w:type="dxa"/>
            <w:tcBorders>
              <w:left w:val="single" w:sz="4" w:space="0" w:color="000000"/>
              <w:bottom w:val="single" w:sz="4" w:space="0" w:color="000000"/>
            </w:tcBorders>
          </w:tcPr>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6. 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tc>
        <w:tc>
          <w:tcPr>
            <w:tcW w:w="4961" w:type="dxa"/>
            <w:tcBorders>
              <w:left w:val="single" w:sz="4" w:space="0" w:color="000000"/>
              <w:bottom w:val="single" w:sz="4" w:space="0" w:color="000000"/>
              <w:right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Закон Российской федерации от 15.05.1551</w:t>
            </w:r>
          </w:p>
          <w:p>
            <w:pPr>
              <w:pStyle w:val="Style19"/>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1244-1 «О социальной защите граждан, подвергшихся воздействию радиации вследствие катастрофы на Чернобыльской АЭС»; Федеральный закон от 26.11.1998</w:t>
            </w:r>
          </w:p>
          <w:p>
            <w:pPr>
              <w:pStyle w:val="Style19"/>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175-ФЗ «О социальной защите граждан Российской Федерации, подвергшихся воздействию радиации вследствие аварии в 1957 году на производственном</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объединении «Маяк» и сбросов радиоактивных отходов в реку Теча»</w:t>
            </w:r>
          </w:p>
        </w:tc>
      </w:tr>
      <w:tr>
        <w:trPr/>
        <w:tc>
          <w:tcPr>
            <w:tcW w:w="4960" w:type="dxa"/>
            <w:tcBorders>
              <w:left w:val="single" w:sz="4" w:space="0" w:color="000000"/>
              <w:bottom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7. Дети военнослужащих и сотрудников органов внутренних дел, Государственной противопожарной службы, уголовно-исполнительной системы, непосредственно</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4961" w:type="dxa"/>
            <w:tcBorders>
              <w:left w:val="single" w:sz="4" w:space="0" w:color="000000"/>
              <w:bottom w:val="single" w:sz="4" w:space="0" w:color="000000"/>
              <w:right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Постановление Правительства Российской</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Федерации от 25.08.1999 № 936</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w:t>
            </w:r>
          </w:p>
        </w:tc>
      </w:tr>
      <w:tr>
        <w:trPr/>
        <w:tc>
          <w:tcPr>
            <w:tcW w:w="4960" w:type="dxa"/>
            <w:tcBorders>
              <w:left w:val="single" w:sz="4" w:space="0" w:color="000000"/>
              <w:bottom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8. Дети погибших (пропавших без вести),</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умерших, ставших инвалидами сотрудников и военнослужащих специальных сил но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в том числе проходящих службу (военную службу) в</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воинских частях, учреждениях и подразделениях Вооруженных Сил Российской Федерации, других войск, воинских формирований и органов, а также</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 органах 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 психотропных веществ (далее - воинские части и органы), дислоцированных на постоянной основе на территориях Республики Дагестан, Республики</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Ингушетия и Чеченской Pecпублики командированных в воинские части и</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органы, дислоцированные на постоянной основе на территории Республики Дагестан, Республики Ингушетия и Чеченской Pecпублики 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 </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участвующих в контртеррористических</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операциях и обеспечивающих правопорядок и общественную</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безопасность на административной границе</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с Чеченской Республикой в составе воинских частей, воинских формирований, подразделений, групп и органов согласно перечням, определяемым соответствующими федеральными органами исполнительной власти, проходящих службу (военную службу) в воинских частях и органах, дислоцированных на постоянной основе на территориях Кабардино-Балкарской Республики, Карачаево-Черкесской Республики и Республики Северная</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Осегия-Алания командированных в воинские части и органы, дислоцированные на постоянной основе на территориях Кабардино-Балкарской Республики, Карачаево- Черкесской Peспyблики и Республики Северная Осетия — Алания </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направленных в Кабардино-Балкарскую</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Республику, Карачаево-Черкесскую Республику и Республику Северная 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961" w:type="dxa"/>
            <w:tcBorders>
              <w:left w:val="single" w:sz="4" w:space="0" w:color="000000"/>
              <w:bottom w:val="single" w:sz="4" w:space="0" w:color="000000"/>
              <w:right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Постановление Правительства Российской</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Федерации от 09.02.2004 № 65</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trPr/>
        <w:tc>
          <w:tcPr>
            <w:tcW w:w="4960" w:type="dxa"/>
            <w:tcBorders>
              <w:left w:val="single" w:sz="4" w:space="0" w:color="000000"/>
              <w:bottom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9. Дети погибших (пропавших без вести),</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умерших, ставших инвалидами</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961" w:type="dxa"/>
            <w:tcBorders>
              <w:left w:val="single" w:sz="4" w:space="0" w:color="000000"/>
              <w:bottom w:val="single" w:sz="4" w:space="0" w:color="000000"/>
              <w:right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Постановление Правительства Российской</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Федерации от 09.02.2004 № 65</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trPr/>
        <w:tc>
          <w:tcPr>
            <w:tcW w:w="4960" w:type="dxa"/>
            <w:tcBorders>
              <w:left w:val="single" w:sz="4" w:space="0" w:color="000000"/>
              <w:bottom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10. Дети погибших (пропавших без вести), умерших, ставших инвалидами, относящихся к категориям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состав которых определяется руководителем Федерального оперативного штаба по представлению руководителей оперативных штабов в Республике Дагестан, Республике Ингушетия, Кабардино-Балкарской Республике, Карачаево-Черкесской Республике, Республике Северная Осетия-Алания и Чеченской Республике, а так же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силы Объединенной группировки), в том числе проходящих военную службу в воинских частях, учреждениях и подразделениях Вооруженных Сил Российской Федерации (далее — воинские части), дислоцированных на постоянной основе на территориях Республики Дагестан, Республики Ингушетия и Чеченской Республики,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 командированных в воинские части, учреждения и подразделения Вооруженных Сил Российской Федерации, дислоцированные на постоянной основе на территориях Республики Дагестан, Республики Ингушетия и Чеченской Республики, со дня прибытия в эти воинские части и по день убытия из них направленных в Республику Дагестан, Республику Ингушетия и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и по день убытия из пункта выполнения указанных задач 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составе воинских частей, подразделений и групп со дня начала и по день окончания выполнения указанных задач </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проходящих военную службу в воинских частях, дислоцированных на постоянной основе на территориях Кабардино- Балкарской Республики, Карачаево- Черкесской Республики и Республики Северная Осетия - Алания, со дня зачисления в списки и по день</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исключения из списков личного состава</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воинской части, а прибывших в составе воинской части - со дня прибытия в</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пункт дислокации</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командированных в воинские части, дислоцированные на постоянной основе на территориях Кабардино-Балкарской Республики, Карачаево-Черкесской Республики и Республики Северная Осетия - Алания, со дня прибытия в эти воинские части и по день убытия из них</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направленных в Кабардино-Балкарскую</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Республику, Карачаево—Черкесскую Республику и Республику Северная Осетия - Алания в составе воинских частей, подразделений и групп (в том числе для выполнения задач по обустройству воинских частей и органов,</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дислоцированных на территориях указанных республик) со дня прибытия</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 пункт выполнения указанных задач и по</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день убытия из него</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лиц гражданского персонала Вооруженных Сил Российской Фeдepации, сил</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Объединенной группировки, в том числе</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работающих в воинских частях,</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дислоцированных на постоянной основе на территории Чеченской Республики, со дня приема на работу и по день увольнения с работы, а прибывших в состав воинской части - со дня прибытия в пункт дислокации </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командированных в воинские части, </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дислоцированные на постоянной основе на территории Чеченской Республики, со</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дня прибытия в эти воинские части и по день убытия из них</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направленных в Чеченскую Республику в</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 пункт выполнения указанных задач и по день убытия из него</w:t>
            </w:r>
          </w:p>
        </w:tc>
        <w:tc>
          <w:tcPr>
            <w:tcW w:w="4961" w:type="dxa"/>
            <w:tcBorders>
              <w:left w:val="single" w:sz="4" w:space="0" w:color="000000"/>
              <w:bottom w:val="single" w:sz="4" w:space="0" w:color="000000"/>
              <w:right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Постановление Правительства Российской</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Федерации от 09.02.2004 № 65</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trPr/>
        <w:tc>
          <w:tcPr>
            <w:tcW w:w="4960" w:type="dxa"/>
            <w:tcBorders>
              <w:left w:val="single" w:sz="4" w:space="0" w:color="000000"/>
              <w:bottom w:val="single" w:sz="4" w:space="0" w:color="000000"/>
            </w:tcBorders>
          </w:tcPr>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11. Дети погибших (пропавших без вести), умерших, ставших инвалидами военнослужащих,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961" w:type="dxa"/>
            <w:tcBorders>
              <w:left w:val="single" w:sz="4" w:space="0" w:color="000000"/>
              <w:bottom w:val="single" w:sz="4" w:space="0" w:color="000000"/>
              <w:right w:val="single" w:sz="4" w:space="0" w:color="000000"/>
            </w:tcBorders>
          </w:tcPr>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Постановление Правительства Российской</w:t>
            </w:r>
          </w:p>
          <w:p>
            <w:pPr>
              <w:pStyle w:val="Style19"/>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Федерации от 09.02.2004 № 65</w:t>
            </w:r>
          </w:p>
          <w:p>
            <w:pPr>
              <w:pStyle w:val="Style19"/>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trPr/>
        <w:tc>
          <w:tcPr>
            <w:tcW w:w="4960" w:type="dxa"/>
            <w:tcBorders>
              <w:left w:val="single" w:sz="4" w:space="0" w:color="000000"/>
              <w:bottom w:val="single" w:sz="4" w:space="0" w:color="000000"/>
            </w:tcBorders>
          </w:tcPr>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12. Дети военнослужащих, выполнявших задачи на территории Северо-Кавказского региона Российской Федерации и погибших (пропавших без вести), умерших, ставших инвалидами в связи с выполнением служебных обязанностей</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Постановление Правительства Российской</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Федерации от 09.02.2004 № 65</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trPr/>
        <w:tc>
          <w:tcPr>
            <w:tcW w:w="9921" w:type="dxa"/>
            <w:gridSpan w:val="2"/>
            <w:tcBorders>
              <w:left w:val="single" w:sz="4" w:space="0" w:color="000000"/>
              <w:bottom w:val="single" w:sz="4" w:space="0" w:color="000000"/>
              <w:right w:val="single" w:sz="4" w:space="0" w:color="000000"/>
            </w:tcBorders>
          </w:tcPr>
          <w:p>
            <w:pPr>
              <w:pStyle w:val="Style19"/>
              <w:spacing w:before="0" w:after="160"/>
              <w:jc w:val="center"/>
              <w:rPr>
                <w:rFonts w:ascii="Liberation Serif;Times New Roman" w:hAnsi="Liberation Serif;Times New Roman" w:cs="Liberation Serif;Times New Roman"/>
                <w:b/>
                <w:bCs/>
                <w:sz w:val="24"/>
                <w:szCs w:val="24"/>
              </w:rPr>
            </w:pPr>
            <w:r>
              <w:rPr>
                <w:rFonts w:cs="Liberation Serif;Times New Roman" w:ascii="Liberation Serif;Times New Roman" w:hAnsi="Liberation Serif;Times New Roman"/>
                <w:b/>
                <w:bCs/>
                <w:sz w:val="24"/>
                <w:szCs w:val="24"/>
              </w:rPr>
              <w:t>Категории детей, имеющих право на получение мест в учреждениях, реализующих образовательную программу дошкольного образования в первоочередном порядке</w:t>
            </w:r>
          </w:p>
        </w:tc>
      </w:tr>
      <w:tr>
        <w:trPr/>
        <w:tc>
          <w:tcPr>
            <w:tcW w:w="4960" w:type="dxa"/>
            <w:tcBorders>
              <w:left w:val="single" w:sz="4" w:space="0" w:color="000000"/>
              <w:bottom w:val="single" w:sz="4" w:space="0" w:color="000000"/>
            </w:tcBorders>
          </w:tcPr>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13. Дети сотрудников полиции</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07.02.2011 №  3-ФЗ</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полиции»</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14. Дети сотрудников полиции, погибших</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(умерших) вследствие увечья или иного повреждения здоровья, полученных</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 связи с выполнением служебных обязанностей</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07.02.2011 №  3-ФЗ</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полиции»</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15. Дети сотрудников полиции, умерших</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вследствие заболевания, полученного в период прохождения службы</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07.02.2011 №  3-ФЗ</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полиции»</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16. Дети граждан Российской Федерации, уволенных со службы в полиции вследствие</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увечья или иного повреждения здоровья,</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полученных в связи с выполнением служебных обязанностей и исключивших возможность дальнейшего прохождения</w:t>
            </w:r>
          </w:p>
          <w:p>
            <w:pPr>
              <w:pStyle w:val="Style19"/>
              <w:snapToGrid w:val="false"/>
              <w:spacing w:before="0" w:after="160"/>
              <w:jc w:val="center"/>
              <w:rPr/>
            </w:pP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службы в полиции</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07.02.2011 №  3-ФЗ</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полиции»</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17. Дети граждан Российской Федерации,</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исключивших возможность дальнейшего прохождения службы в полиции</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07.02.2011 №  3-ФЗ</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полиции»</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18. Дети, находящиеся (находившиеся) на</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иждивении сотрудников полиции, граждан Российской Федерации, указанных в пунктах 14 — 17 настоящего Перечня</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07.02.2011 №  3-ФЗ</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полиции»</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19. Дети граждан, уволенных с военной</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службы</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27.05.1998 № 76-ФЗ</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статусе военнослужащих»</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20. Дети военнослужащих и дети граждан,</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предусмотренных законами субъектов Российской Федерации, патронатную семью</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24.06.2023 № 281-ФЗ «О внесении изменений в статьи 19 и 24 Федерального закона «О статусе военнослужащих» и Федеральный закон</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 войсках национальной гвардии Российской Федерации»</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21. Дети сотрудников, имеющих специальные</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звания и проходящих службу в учреждениях и органах уголовно-исполнительной системы, органах принудительного исполнения Российской Федерации, органах федеральной противопожарной службы Государственной противопожарной службы и таможенных</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органах Российской Федерации</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30.12.2012</w:t>
            </w:r>
          </w:p>
          <w:p>
            <w:pPr>
              <w:pStyle w:val="Style19"/>
              <w:snapToGrid w:val="false"/>
              <w:spacing w:before="0" w:after="160"/>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22.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органов федеральной противопожарной службы Государственной противопожарной службы и таможенных органах Российской Федерации, погибших (умерших) вследствие увечья или иного</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повреждения здоровья, полученных в связи с выполнением служебных обязанностей</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30.12.2012</w:t>
            </w:r>
          </w:p>
          <w:p>
            <w:pPr>
              <w:pStyle w:val="Style19"/>
              <w:snapToGrid w:val="false"/>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283-ФЗ «О социальных гарантиях сотрудникам некоторых федеральных органов исполнительной власти и внесении</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изменений в отдельные законодательные</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акты Российской Федерации»</w:t>
            </w:r>
          </w:p>
        </w:tc>
      </w:tr>
      <w:tr>
        <w:trPr/>
        <w:tc>
          <w:tcPr>
            <w:tcW w:w="4960" w:type="dxa"/>
            <w:tcBorders>
              <w:left w:val="single" w:sz="4" w:space="0" w:color="000000"/>
              <w:bottom w:val="single" w:sz="4" w:space="0" w:color="000000"/>
            </w:tcBorders>
          </w:tcPr>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23.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органах федеральной противопожарной службы Государственной противопожарной службы и таможенных оpганах Российской Федерации, умерших вследствие заболевания, полученного в период прохождения службы в учреждениях и органах</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30.12.2012</w:t>
            </w:r>
          </w:p>
          <w:p>
            <w:pPr>
              <w:pStyle w:val="Style19"/>
              <w:snapToGrid w:val="false"/>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283-ФЗ «О социальных гарантиях сотрудникам некоторых федеральных органов исполнительной власти и внесении</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изменений в отдельные законодательные</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акты Российской Федерации»</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24. Дети граждан Российской Федерации,</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уволенных со службы в учреждениях и органах уголовно-исполнительной системы, органах принудительного исполнения Российской Федерации, органах федеральной противопожарной службы Государственной противопожарной службы и таможенных органах Российской Федерации вследствие увечья или иного повреждения здоровье, полученных в связи с выполнением служебных обязанностей и исключивших возможность дальнейшего прохождения службы в учреждениях и органах</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30.12.2012</w:t>
            </w:r>
          </w:p>
          <w:p>
            <w:pPr>
              <w:pStyle w:val="Style19"/>
              <w:snapToGrid w:val="false"/>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283-ФЗ «О социальных гарантиях сотрудникам некоторых федеральных органов исполнительной власти и внесении</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изменений в отдельные законодательные</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акты Российской Федерации»</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25. Детям граждан Российской Федерации, умерших в течение одного года после увольнения со службы в учреждениях и</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органах уголовно-исполнительной системы, органах принудительного исполнения Российской Федерации, органах федеральной противопожарной службы Государственной противопожарной службы и таможенных органах Российской Федерации вследствие увечья или иного повреждения здоровья,</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30.12.2012</w:t>
            </w:r>
          </w:p>
          <w:p>
            <w:pPr>
              <w:pStyle w:val="Style19"/>
              <w:snapToGrid w:val="false"/>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283-ФЗ «О социальных гарантиях сотрудникам некоторых федеральных органов исполнительной власти и внесении</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изменений в отдельные законодательные</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акты Российской Федерации»</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26. Дети, находящиеся (находившиеся) на</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иждивении граждан, указанных</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 пунктах 21 — 25 настоящего Перечня</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30.12.2012</w:t>
            </w:r>
          </w:p>
          <w:p>
            <w:pPr>
              <w:pStyle w:val="Style19"/>
              <w:snapToGrid w:val="false"/>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283-ФЗ «О социальных гарантиях сотрудникам некоторых федеральных органов исполнительной власти и внесении</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изменений в отдельные законодательные</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акты Российской Федерации»</w:t>
            </w:r>
          </w:p>
        </w:tc>
      </w:tr>
      <w:tr>
        <w:trPr/>
        <w:tc>
          <w:tcPr>
            <w:tcW w:w="4960" w:type="dxa"/>
            <w:tcBorders>
              <w:left w:val="single" w:sz="4" w:space="0" w:color="000000"/>
              <w:bottom w:val="single" w:sz="4" w:space="0" w:color="000000"/>
            </w:tcBorders>
          </w:tcPr>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27. Дети из многодетных семей</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Указ Президента Российской Федерации от  05.05.1992 № 431 «О мерах по социальной поддержке многодетных семей», Федеральный закон от 24.07.1998</w:t>
            </w:r>
          </w:p>
          <w:p>
            <w:pPr>
              <w:pStyle w:val="Style19"/>
              <w:snapToGrid w:val="false"/>
              <w:spacing w:before="0" w:after="160"/>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124-ФЗ «Об основных гарантиях прав ребенка в Российской Федерации»</w:t>
            </w:r>
          </w:p>
        </w:tc>
      </w:tr>
      <w:tr>
        <w:trPr/>
        <w:tc>
          <w:tcPr>
            <w:tcW w:w="4960" w:type="dxa"/>
            <w:tcBorders>
              <w:left w:val="single" w:sz="4" w:space="0" w:color="000000"/>
              <w:bottom w:val="single" w:sz="4" w:space="0" w:color="000000"/>
            </w:tcBorders>
          </w:tcPr>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28. Дети-инвалиды и дети, родители (один из родителей) которых являются инвалидами</w:t>
            </w:r>
          </w:p>
        </w:tc>
        <w:tc>
          <w:tcPr>
            <w:tcW w:w="4961" w:type="dxa"/>
            <w:tcBorders>
              <w:left w:val="single" w:sz="4" w:space="0" w:color="000000"/>
              <w:bottom w:val="single" w:sz="4" w:space="0" w:color="000000"/>
              <w:right w:val="single" w:sz="4" w:space="0" w:color="000000"/>
            </w:tcBorders>
          </w:tcPr>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Указ президента Российской Федерации от 02.10.1992 № 1157 «О дополнительных мерах государственной поддержки инвалидов»</w:t>
            </w:r>
          </w:p>
        </w:tc>
      </w:tr>
      <w:tr>
        <w:trPr/>
        <w:tc>
          <w:tcPr>
            <w:tcW w:w="9921" w:type="dxa"/>
            <w:gridSpan w:val="2"/>
            <w:tcBorders>
              <w:left w:val="single" w:sz="4" w:space="0" w:color="000000"/>
              <w:bottom w:val="single" w:sz="4" w:space="0" w:color="000000"/>
              <w:right w:val="single" w:sz="4" w:space="0" w:color="000000"/>
            </w:tcBorders>
          </w:tcPr>
          <w:p>
            <w:pPr>
              <w:pStyle w:val="Style19"/>
              <w:snapToGrid w:val="false"/>
              <w:spacing w:before="0" w:after="160"/>
              <w:jc w:val="center"/>
              <w:rPr>
                <w:rFonts w:ascii="Liberation Serif;Times New Roman" w:hAnsi="Liberation Serif;Times New Roman" w:cs="Liberation Serif;Times New Roman"/>
                <w:b/>
                <w:bCs/>
                <w:sz w:val="24"/>
                <w:szCs w:val="24"/>
              </w:rPr>
            </w:pPr>
            <w:r>
              <w:rPr>
                <w:rFonts w:cs="Liberation Serif;Times New Roman" w:ascii="Liberation Serif;Times New Roman" w:hAnsi="Liberation Serif;Times New Roman"/>
                <w:b/>
                <w:bCs/>
                <w:sz w:val="24"/>
                <w:szCs w:val="24"/>
              </w:rPr>
              <w:t xml:space="preserve">Категории детей, имеющих преимущественное право на получение мест в учреждениях, реализующих образовательную программу дошкольного образования </w:t>
            </w:r>
          </w:p>
        </w:tc>
      </w:tr>
      <w:tr>
        <w:trPr/>
        <w:tc>
          <w:tcPr>
            <w:tcW w:w="4960" w:type="dxa"/>
            <w:tcBorders>
              <w:left w:val="single" w:sz="4" w:space="0" w:color="000000"/>
              <w:bottom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29. Дети, в том числе усыновленные</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(удочеренные) или находящиеся под опекой или попечительством в семье, включая пpиeмнyю семью, либо в случаях, предусмотренных законами субъектов Российской Федерации, патронатную семью, при приеме в образовательную организацию, в которой обучаются их брат и (или) сестра (полнородные и неполнородные, усыновленные (удочеренные), дети,</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w:t>
            </w:r>
          </w:p>
          <w:p>
            <w:pPr>
              <w:pStyle w:val="Style19"/>
              <w:snapToGrid w:val="false"/>
              <w:spacing w:before="0" w:after="16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(попечители) этих детей</w:t>
            </w:r>
          </w:p>
        </w:tc>
        <w:tc>
          <w:tcPr>
            <w:tcW w:w="4961" w:type="dxa"/>
            <w:tcBorders>
              <w:left w:val="single" w:sz="4" w:space="0" w:color="000000"/>
              <w:bottom w:val="single" w:sz="4" w:space="0" w:color="000000"/>
              <w:right w:val="single" w:sz="4" w:space="0" w:color="000000"/>
            </w:tcBorders>
          </w:tcPr>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Семейный кодекс Российской Федерации,</w:t>
            </w:r>
          </w:p>
          <w:p>
            <w:pPr>
              <w:pStyle w:val="Style19"/>
              <w:snapToGrid w:val="false"/>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Федеральный закон от 29.12.2012</w:t>
            </w:r>
          </w:p>
          <w:p>
            <w:pPr>
              <w:pStyle w:val="Style19"/>
              <w:snapToGrid w:val="false"/>
              <w:spacing w:before="0" w:after="160"/>
              <w:jc w:val="center"/>
              <w:rPr/>
            </w:pPr>
            <w:r>
              <w:rPr>
                <w:rFonts w:cs="Liberation Serif;Times New Roman" w:ascii="Liberation Serif;Times New Roman" w:hAnsi="Liberation Serif;Times New Roman"/>
                <w:sz w:val="24"/>
                <w:szCs w:val="24"/>
              </w:rPr>
              <w:t>№</w:t>
            </w:r>
            <w:r>
              <w:rPr>
                <w:rFonts w:eastAsia="Liberation Serif;Times New Roman" w:cs="Liberation Serif;Times New Roman" w:ascii="Liberation Serif;Times New Roman" w:hAnsi="Liberation Serif;Times New Roman"/>
                <w:sz w:val="24"/>
                <w:szCs w:val="24"/>
              </w:rPr>
              <w:t xml:space="preserve"> </w:t>
            </w:r>
            <w:r>
              <w:rPr>
                <w:rFonts w:cs="Liberation Serif;Times New Roman" w:ascii="Liberation Serif;Times New Roman" w:hAnsi="Liberation Serif;Times New Roman"/>
                <w:sz w:val="24"/>
                <w:szCs w:val="24"/>
              </w:rPr>
              <w:t>273-ФЗ «Об образовании в Российской Федерации»</w:t>
            </w:r>
          </w:p>
        </w:tc>
      </w:tr>
    </w:tbl>
    <w:p>
      <w:pPr>
        <w:pStyle w:val="Normal"/>
        <w:jc w:val="center"/>
        <w:rPr>
          <w:rFonts w:ascii="Times New Roman" w:hAnsi="Times New Roman" w:eastAsia="Times New Roman" w:cs="Liberation Serif"/>
          <w:sz w:val="24"/>
          <w:szCs w:val="24"/>
          <w:lang w:eastAsia="ru-RU"/>
        </w:rPr>
      </w:pPr>
      <w:r>
        <w:rPr>
          <w:rFonts w:cs="Liberation Serif;Times New Roman" w:ascii="Liberation Serif;Times New Roman" w:hAnsi="Liberation Serif;Times New Roman"/>
          <w:b w:val="false"/>
          <w:bCs w:val="false"/>
          <w:sz w:val="24"/>
          <w:szCs w:val="24"/>
        </w:rPr>
      </w:r>
      <w:r>
        <w:br w:type="page"/>
      </w:r>
    </w:p>
    <w:p>
      <w:pPr>
        <w:pStyle w:val="Normal"/>
        <w:spacing w:before="0" w:after="0"/>
        <w:ind w:left="5103"/>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Приложение № 4</w:t>
      </w:r>
    </w:p>
    <w:p>
      <w:pPr>
        <w:pStyle w:val="Normal"/>
        <w:spacing w:before="0" w:after="0"/>
        <w:ind w:left="5103"/>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 административному регламенту </w:t>
      </w:r>
    </w:p>
    <w:p>
      <w:pPr>
        <w:pStyle w:val="Normal"/>
        <w:spacing w:before="0" w:after="0"/>
        <w:ind w:left="5103"/>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spacing w:before="0" w:after="0"/>
        <w:ind w:left="5387"/>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ЗАЯВЛЕНИЕ</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о предоставлении муниципальной услуги «Постановка на учет </w:t>
      </w:r>
    </w:p>
    <w:p>
      <w:pPr>
        <w:pStyle w:val="Normal"/>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и направление детей в образовательные учреждения, реализующие образовательные программы дошкольного образования»</w:t>
      </w:r>
    </w:p>
    <w:p>
      <w:pPr>
        <w:pStyle w:val="Normal"/>
        <w:spacing w:beforeAutospacing="1"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1. Форма для предоставления в электронном виде </w:t>
      </w:r>
    </w:p>
    <w:tbl>
      <w:tblPr>
        <w:tblStyle w:val="ae"/>
        <w:tblW w:w="967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1"/>
        <w:gridCol w:w="6523"/>
        <w:gridCol w:w="2191"/>
      </w:tblGrid>
      <w:tr>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Номер строки</w:t>
            </w:r>
          </w:p>
        </w:tc>
        <w:tc>
          <w:tcPr>
            <w:tcW w:w="6523"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Перечень вопросов</w:t>
            </w:r>
          </w:p>
        </w:tc>
        <w:tc>
          <w:tcPr>
            <w:tcW w:w="2191"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Ответы</w:t>
            </w:r>
          </w:p>
        </w:tc>
      </w:tr>
      <w:tr>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w:t>
            </w:r>
          </w:p>
        </w:tc>
        <w:tc>
          <w:tcPr>
            <w:tcW w:w="6523"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4"/>
                <w:szCs w:val="24"/>
                <w:lang w:val="ru-RU" w:eastAsia="ru-RU" w:bidi="ar-SA"/>
              </w:rPr>
              <w:t>Вы являетесь родителем или законным представителем ребенка</w:t>
            </w:r>
          </w:p>
        </w:tc>
        <w:tc>
          <w:tcPr>
            <w:tcW w:w="2191"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Родитель / Законный представитель</w:t>
            </w:r>
          </w:p>
        </w:tc>
      </w:tr>
      <w:tr>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2.</w:t>
            </w:r>
          </w:p>
        </w:tc>
        <w:tc>
          <w:tcPr>
            <w:tcW w:w="8714" w:type="dxa"/>
            <w:gridSpan w:val="2"/>
            <w:tcBorders/>
          </w:tcPr>
          <w:p>
            <w:pPr>
              <w:pStyle w:val="Normal"/>
              <w:widowControl/>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4"/>
                <w:szCs w:val="24"/>
                <w:lang w:val="ru-RU" w:eastAsia="ru-RU" w:bidi="ar-SA"/>
              </w:rPr>
              <w:t xml:space="preserve">Автоматически заполняются данные из профиля пользователя ЕСИА: </w:t>
            </w:r>
          </w:p>
          <w:p>
            <w:pPr>
              <w:pStyle w:val="Normal"/>
              <w:widowControl/>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4"/>
                <w:szCs w:val="24"/>
                <w:lang w:val="ru-RU" w:eastAsia="ru-RU" w:bidi="ar-SA"/>
              </w:rPr>
              <w:t xml:space="preserve">фамилия, имя, отчество (при наличии); </w:t>
            </w:r>
          </w:p>
          <w:p>
            <w:pPr>
              <w:pStyle w:val="Normal"/>
              <w:widowControl/>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4"/>
                <w:szCs w:val="24"/>
                <w:lang w:val="ru-RU" w:eastAsia="ru-RU" w:bidi="ar-SA"/>
              </w:rPr>
              <w:t xml:space="preserve">паспортные данные (серия, номер, кем выдан, когда выдан). </w:t>
            </w:r>
          </w:p>
          <w:p>
            <w:pPr>
              <w:pStyle w:val="Normal"/>
              <w:widowControl/>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4"/>
                <w:szCs w:val="24"/>
                <w:lang w:val="ru-RU" w:eastAsia="ru-RU" w:bidi="ar-SA"/>
              </w:rPr>
              <w:t xml:space="preserve">Если законный представитель, то дополнительно в электронном виде могут быть предоставлены документ (документы), подтверждающий (подтверждающие) представление прав ребенка. </w:t>
            </w:r>
          </w:p>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trPr>
          <w:trHeight w:val="255" w:hRule="atLeast"/>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3.</w:t>
            </w:r>
          </w:p>
        </w:tc>
        <w:tc>
          <w:tcPr>
            <w:tcW w:w="8714" w:type="dxa"/>
            <w:gridSpan w:val="2"/>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Персональные данные ребенка, на которого подается заявление о предоставлении услуги:</w:t>
            </w:r>
          </w:p>
        </w:tc>
      </w:tr>
      <w:tr>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4.</w:t>
            </w:r>
          </w:p>
        </w:tc>
        <w:tc>
          <w:tcPr>
            <w:tcW w:w="6523"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фамилия, имя, отчество (при наличии)</w:t>
            </w:r>
          </w:p>
        </w:tc>
        <w:tc>
          <w:tcPr>
            <w:tcW w:w="2191"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5.</w:t>
            </w:r>
          </w:p>
        </w:tc>
        <w:tc>
          <w:tcPr>
            <w:tcW w:w="6523"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дата рождения</w:t>
            </w:r>
          </w:p>
        </w:tc>
        <w:tc>
          <w:tcPr>
            <w:tcW w:w="2191"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6.</w:t>
            </w:r>
          </w:p>
        </w:tc>
        <w:tc>
          <w:tcPr>
            <w:tcW w:w="6523"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реквизиты свидетельства о рождении ребенка либо другого документа, удостоверяющего личность ребенка</w:t>
            </w:r>
          </w:p>
        </w:tc>
        <w:tc>
          <w:tcPr>
            <w:tcW w:w="2191"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7.</w:t>
            </w:r>
          </w:p>
        </w:tc>
        <w:tc>
          <w:tcPr>
            <w:tcW w:w="6523"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адрес места жительства</w:t>
            </w:r>
          </w:p>
        </w:tc>
        <w:tc>
          <w:tcPr>
            <w:tcW w:w="2191"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8.</w:t>
            </w:r>
          </w:p>
        </w:tc>
        <w:tc>
          <w:tcPr>
            <w:tcW w:w="8714" w:type="dxa"/>
            <w:gridSpan w:val="2"/>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При наличии данных о ребенке в профиле заявителя в ЕСИА, данные заполняются автоматически.</w:t>
            </w:r>
          </w:p>
        </w:tc>
      </w:tr>
      <w:tr>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9.</w:t>
            </w:r>
          </w:p>
        </w:tc>
        <w:tc>
          <w:tcPr>
            <w:tcW w:w="8714" w:type="dxa"/>
            <w:gridSpan w:val="2"/>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 xml:space="preserve">Желаемые параметры зачисления: </w:t>
            </w:r>
          </w:p>
        </w:tc>
      </w:tr>
      <w:tr>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10.</w:t>
            </w:r>
          </w:p>
        </w:tc>
        <w:tc>
          <w:tcPr>
            <w:tcW w:w="6523"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желаемая дата приема</w:t>
            </w:r>
          </w:p>
        </w:tc>
        <w:tc>
          <w:tcPr>
            <w:tcW w:w="2191"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961" w:type="dxa"/>
            <w:tcBorders/>
          </w:tcPr>
          <w:p>
            <w:pPr>
              <w:pStyle w:val="Normal"/>
              <w:widowControl/>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11.</w:t>
            </w:r>
          </w:p>
        </w:tc>
        <w:tc>
          <w:tcPr>
            <w:tcW w:w="6523"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 xml:space="preserve">язык образования </w:t>
            </w:r>
          </w:p>
        </w:tc>
        <w:tc>
          <w:tcPr>
            <w:tcW w:w="2191" w:type="dxa"/>
            <w:tcBorders/>
          </w:tcPr>
          <w:p>
            <w:pPr>
              <w:pStyle w:val="Normal"/>
              <w:widowControl/>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(выбор из списка)</w:t>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12.</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режим пребывания ребенка в группе</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(выбор из списка)</w:t>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13.</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 xml:space="preserve">направленность группы </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(выбор из списка)</w:t>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14.</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вид компенсирующей группы</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(выбор из списка при выборе групп компенсирующей направленности)</w:t>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15.</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реквизиты документа, подтверждающего потребность в обучении по адаптированной программе (при наличии)</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16.</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 xml:space="preserve">профиль оздоровительной группы </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(выбор из списка при выборе групп оздоровительной направленности)</w:t>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17.</w:t>
            </w:r>
          </w:p>
        </w:tc>
        <w:tc>
          <w:tcPr>
            <w:tcW w:w="6523" w:type="dxa"/>
            <w:tcBorders/>
          </w:tcPr>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 xml:space="preserve">реквизиты документа, подтверждающего потребность в оздоровительной группе (при наличии) </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18.</w:t>
            </w:r>
          </w:p>
        </w:tc>
        <w:tc>
          <w:tcPr>
            <w:tcW w:w="6523" w:type="dxa"/>
            <w:tcBorders/>
          </w:tcPr>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 xml:space="preserve">реквизиты заключения психолого-медико-педагогической комиссии (при необходимости) </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961" w:type="dxa"/>
            <w:vMerge w:val="restart"/>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19.</w:t>
            </w:r>
          </w:p>
        </w:tc>
        <w:tc>
          <w:tcPr>
            <w:tcW w:w="6523"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образовательные организации для приема (предоставляется по выбору согласно _____________ (указываются реквизиты нормативного правового акта о закреплении муниципальных дошкольных организаций за территориями муниципального образования)</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1.</w:t>
            </w:r>
          </w:p>
        </w:tc>
      </w:tr>
      <w:tr>
        <w:trPr/>
        <w:tc>
          <w:tcPr>
            <w:tcW w:w="961"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6523"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2.</w:t>
            </w:r>
          </w:p>
        </w:tc>
      </w:tr>
      <w:tr>
        <w:trPr/>
        <w:tc>
          <w:tcPr>
            <w:tcW w:w="961"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6523"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3.</w:t>
            </w:r>
          </w:p>
        </w:tc>
      </w:tr>
      <w:tr>
        <w:trPr/>
        <w:tc>
          <w:tcPr>
            <w:tcW w:w="961"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6523"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4.</w:t>
            </w:r>
          </w:p>
        </w:tc>
      </w:tr>
      <w:tr>
        <w:trPr/>
        <w:tc>
          <w:tcPr>
            <w:tcW w:w="961"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6523"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5.</w:t>
            </w:r>
          </w:p>
        </w:tc>
      </w:tr>
      <w:tr>
        <w:trPr/>
        <w:tc>
          <w:tcPr>
            <w:tcW w:w="961"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6523"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6.</w:t>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20.</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да / нет</w:t>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21.</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согласие на общеразвивающую группу</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да / нет</w:t>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22.</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согласие на группу присмотра и ухода</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да / нет</w:t>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23.</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согласие на кратковременный режим пребывания</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да / нет</w:t>
            </w:r>
          </w:p>
        </w:tc>
      </w:tr>
      <w:tr>
        <w:trPr/>
        <w:tc>
          <w:tcPr>
            <w:tcW w:w="961"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24.</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согласие на группу полного дня</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да / нет</w:t>
            </w:r>
          </w:p>
        </w:tc>
      </w:tr>
      <w:tr>
        <w:trPr/>
        <w:tc>
          <w:tcPr>
            <w:tcW w:w="961" w:type="dxa"/>
            <w:vMerge w:val="restart"/>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25.</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Есть ли у Вас другие дети (брат (братья) или сестра (сестры) ребенка, которому требуется место), которые уже обучаются в выбранных для приема образовательных организациях?</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да / нет</w:t>
            </w:r>
          </w:p>
        </w:tc>
      </w:tr>
      <w:tr>
        <w:trPr/>
        <w:tc>
          <w:tcPr>
            <w:tcW w:w="961"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6523" w:type="dxa"/>
            <w:tcBorders/>
          </w:tcPr>
          <w:p>
            <w:pPr>
              <w:pStyle w:val="Normal"/>
              <w:widowControl/>
              <w:suppressAutoHyphens w:val="false"/>
              <w:spacing w:beforeAutospacing="1" w:after="0"/>
              <w:ind w:hanging="34"/>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Если ДА, то укажите их фамилию, имя, отчество и наименование организации, в которой он (она, они) обучается (обучаются).</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Если НЕТ, переход к строке № 26</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961" w:type="dxa"/>
            <w:vMerge w:val="restart"/>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26.</w:t>
            </w:r>
          </w:p>
        </w:tc>
        <w:tc>
          <w:tcPr>
            <w:tcW w:w="652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Есть ли у Вас право на специальные меры поддержки (право на внеочередное или первоочередное зачисление)</w:t>
            </w:r>
          </w:p>
        </w:tc>
        <w:tc>
          <w:tcPr>
            <w:tcW w:w="2191"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да / нет</w:t>
            </w:r>
          </w:p>
        </w:tc>
      </w:tr>
      <w:tr>
        <w:trPr/>
        <w:tc>
          <w:tcPr>
            <w:tcW w:w="961"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8714" w:type="dxa"/>
            <w:gridSpan w:val="2"/>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4"/>
                <w:szCs w:val="24"/>
                <w:lang w:val="ru-RU" w:eastAsia="ru-RU" w:bidi="ar-SA"/>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pPr>
        <w:pStyle w:val="Normal"/>
        <w:suppressAutoHyphens w:val="false"/>
        <w:spacing w:beforeAutospacing="1"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2. Форма для предоставления на бумажном носителе </w:t>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Я, ____________________________________________________________________</w:t>
        <w:br/>
        <w:t xml:space="preserve">______________________________________________________________________, </w:t>
      </w:r>
      <w:r>
        <w:rPr>
          <w:rFonts w:eastAsia="Times New Roman" w:cs="Liberation Serif" w:ascii="Liberation Serif" w:hAnsi="Liberation Serif"/>
          <w:sz w:val="26"/>
          <w:szCs w:val="26"/>
          <w:vertAlign w:val="superscript"/>
          <w:lang w:eastAsia="ru-RU"/>
        </w:rPr>
        <w:t>фамилия, имя, отчество родителя (законного представителя), паспортные данные (реквизиты документа, подтверждающего представительство</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как родитель (законный представитель), прошу поставить на учет в качестве нуждающегося в предоставлении места в образовательной организации </w:t>
        <w:br/>
        <w:t xml:space="preserve">в образовательной организации, а также направить на обучение </w:t>
        <w:br/>
        <w:t xml:space="preserve">с _____________________ </w:t>
      </w:r>
      <w:r>
        <w:rPr>
          <w:rFonts w:eastAsia="Times New Roman" w:cs="Liberation Serif" w:ascii="Liberation Serif" w:hAnsi="Liberation Serif"/>
          <w:i/>
          <w:iCs/>
          <w:sz w:val="26"/>
          <w:szCs w:val="26"/>
          <w:lang w:eastAsia="ru-RU"/>
        </w:rPr>
        <w:t>(желаемая дата обучения)</w:t>
      </w:r>
      <w:r>
        <w:rPr>
          <w:rFonts w:eastAsia="Times New Roman" w:cs="Liberation Serif" w:ascii="Liberation Serif" w:hAnsi="Liberation Serif"/>
          <w:sz w:val="26"/>
          <w:szCs w:val="26"/>
          <w:lang w:eastAsia="ru-RU"/>
        </w:rPr>
        <w:t xml:space="preserve"> в образовательную организацию ________________________ </w:t>
      </w:r>
      <w:r>
        <w:rPr>
          <w:rFonts w:eastAsia="Times New Roman" w:cs="Liberation Serif" w:ascii="Liberation Serif" w:hAnsi="Liberation Serif"/>
          <w:i/>
          <w:iCs/>
          <w:sz w:val="26"/>
          <w:szCs w:val="26"/>
          <w:lang w:eastAsia="ru-RU"/>
        </w:rPr>
        <w:t xml:space="preserve">(наименование образовательной организации) </w:t>
      </w:r>
      <w:r>
        <w:rPr>
          <w:rFonts w:eastAsia="Times New Roman" w:cs="Liberation Serif" w:ascii="Liberation Serif" w:hAnsi="Liberation Serif"/>
          <w:sz w:val="26"/>
          <w:szCs w:val="26"/>
          <w:lang w:eastAsia="ru-RU"/>
        </w:rPr>
        <w:t xml:space="preserve">с предоставлением возможности обучения ___________________ </w:t>
      </w:r>
      <w:r>
        <w:rPr>
          <w:rFonts w:eastAsia="Times New Roman" w:cs="Liberation Serif" w:ascii="Liberation Serif" w:hAnsi="Liberation Serif"/>
          <w:i/>
          <w:iCs/>
          <w:sz w:val="26"/>
          <w:szCs w:val="26"/>
          <w:lang w:eastAsia="ru-RU"/>
        </w:rPr>
        <w:t>(язык образования, режим пребывания ребенка в группе, направленность группы, реквизиты заключения психолого-медико-педагогической комиссии (при наличии))</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___________________________________________________________________________,</w:t>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vertAlign w:val="superscript"/>
          <w:lang w:eastAsia="ru-RU"/>
        </w:rPr>
        <w:t>фамилия, имя, отчество ребенка, дата рождения, реквизиты свидетельства о рождении (документа, удостоверяющего личность)</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проживающего по адресу ______________________ </w:t>
      </w:r>
      <w:r>
        <w:rPr>
          <w:rFonts w:eastAsia="Times New Roman" w:cs="Liberation Serif" w:ascii="Liberation Serif" w:hAnsi="Liberation Serif"/>
          <w:i/>
          <w:iCs/>
          <w:sz w:val="26"/>
          <w:szCs w:val="26"/>
          <w:lang w:eastAsia="ru-RU"/>
        </w:rPr>
        <w:t>(адрес места жительства).</w:t>
      </w:r>
      <w:r>
        <w:rPr>
          <w:rFonts w:eastAsia="Times New Roman" w:cs="Liberation Serif" w:ascii="Liberation Serif" w:hAnsi="Liberation Serif"/>
          <w:sz w:val="26"/>
          <w:szCs w:val="26"/>
          <w:lang w:eastAsia="ru-RU"/>
        </w:rPr>
        <w:t xml:space="preserve">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1. __________________________________________________________________</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2. __________________________________________________________________</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3. __________________________________________________________________</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4. __________________________________________________________________</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5. __________________________________________________________________</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6. __________________________________________________________________.</w:t>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vertAlign w:val="superscript"/>
          <w:lang w:eastAsia="ru-RU"/>
        </w:rPr>
        <w:t>в порядке приоритета</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В связи с положенными мне специальными мерами поддержки (право </w:t>
        <w:br/>
        <w:t xml:space="preserve">на внеочередное или первоочередное зачисление) прошу оказать данную услугу во внеочередном (первоочередном) порядке. Соответствующие документы, подтверждающие право, прилагаются.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В образовательной организации _______________________________________ </w:t>
      </w:r>
    </w:p>
    <w:p>
      <w:pPr>
        <w:pStyle w:val="Normal"/>
        <w:suppressAutoHyphens w:val="false"/>
        <w:spacing w:before="0" w:after="0"/>
        <w:ind w:firstLine="241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vertAlign w:val="superscript"/>
          <w:lang w:eastAsia="ru-RU"/>
        </w:rPr>
        <w:t>наименование образовательной организации из указанной в приоритете</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обучается брат (сестра) ______________________________________________ –</w:t>
      </w:r>
    </w:p>
    <w:p>
      <w:pPr>
        <w:pStyle w:val="Normal"/>
        <w:suppressAutoHyphens w:val="false"/>
        <w:spacing w:before="0" w:after="0"/>
        <w:ind w:firstLine="2835"/>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vertAlign w:val="subscript"/>
          <w:lang w:eastAsia="ru-RU"/>
        </w:rPr>
        <w:t xml:space="preserve">фамилия, имя, отчество ребенка, в отношении которого подается заявление)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__________________________________________________________________</w:t>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vertAlign w:val="superscript"/>
          <w:lang w:eastAsia="ru-RU"/>
        </w:rPr>
        <w:t>фамилия, имя, отчество (брата (сестры).</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Контактные данные: _________________________________________________. </w:t>
      </w:r>
    </w:p>
    <w:p>
      <w:pPr>
        <w:pStyle w:val="Normal"/>
        <w:suppressAutoHyphens w:val="false"/>
        <w:spacing w:before="0" w:after="0"/>
        <w:ind w:hanging="425" w:left="2552"/>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vertAlign w:val="superscript"/>
          <w:lang w:eastAsia="ru-RU"/>
        </w:rPr>
        <w:t>номер телефона, адрес электронной почты (при наличии) родителей (законных представителей)</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Приложение: __________________________________________________________. </w:t>
      </w:r>
    </w:p>
    <w:p>
      <w:pPr>
        <w:pStyle w:val="Normal"/>
        <w:suppressAutoHyphens w:val="false"/>
        <w:spacing w:before="0" w:after="0"/>
        <w:ind w:firstLine="709" w:left="2835"/>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vertAlign w:val="superscript"/>
          <w:lang w:eastAsia="ru-RU"/>
        </w:rPr>
        <w:t>перечень документов, которые представил заявитель</w:t>
      </w:r>
      <w:r>
        <w:rPr>
          <w:rFonts w:eastAsia="Times New Roman" w:cs="Liberation Serif" w:ascii="Liberation Serif" w:hAnsi="Liberation Serif"/>
          <w:sz w:val="26"/>
          <w:szCs w:val="26"/>
          <w:lang w:eastAsia="ru-RU"/>
        </w:rPr>
        <w:t xml:space="preserve">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О результате предоставления муниципальной услуги прошу сообщить мне: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по телефону: ________________________;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по почтовому адресу: ________________________;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по адресу электронной почты: ________________________;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через МФЦ: ________________________.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(нужное вписать)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 xml:space="preserve">__________________________________ _______________________ </w:t>
      </w:r>
    </w:p>
    <w:p>
      <w:pPr>
        <w:pStyle w:val="Normal"/>
        <w:suppressAutoHyphens w:val="false"/>
        <w:spacing w:before="0" w:after="0"/>
        <w:ind w:left="709"/>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vertAlign w:val="superscript"/>
          <w:lang w:eastAsia="ru-RU"/>
        </w:rPr>
        <w:t xml:space="preserve">фамилия, имя, отчество заявителя подпись </w:t>
      </w:r>
    </w:p>
    <w:p>
      <w:pPr>
        <w:pStyle w:val="Normal"/>
        <w:suppressAutoHyphens w:val="false"/>
        <w:spacing w:before="0" w:after="0"/>
        <w:ind w:left="5387"/>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false"/>
        <w:spacing w:before="0" w:after="0"/>
        <w:ind w:left="5387"/>
        <w:textAlignment w:val="auto"/>
        <w:rPr>
          <w:rFonts w:ascii="Times New Roman" w:hAnsi="Times New Roman" w:eastAsia="Times New Roman"/>
          <w:sz w:val="24"/>
          <w:szCs w:val="24"/>
          <w:lang w:eastAsia="ru-RU"/>
        </w:rPr>
      </w:pPr>
      <w:r>
        <w:rPr>
          <w:rFonts w:eastAsia="Times New Roman" w:cs="Liberation Serif" w:ascii="Liberation Serif" w:hAnsi="Liberation Serif"/>
          <w:sz w:val="26"/>
          <w:szCs w:val="26"/>
          <w:lang w:eastAsia="ru-RU"/>
        </w:rPr>
        <w:t>Дата: «__» ________ 20_ г.</w:t>
      </w:r>
    </w:p>
    <w:p>
      <w:pPr>
        <w:pStyle w:val="Normal"/>
        <w:suppressAutoHyphens w:val="false"/>
        <w:spacing w:before="0" w:after="0"/>
        <w:ind w:left="5387"/>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r>
        <w:br w:type="page"/>
      </w:r>
    </w:p>
    <w:p>
      <w:pPr>
        <w:pStyle w:val="Normal"/>
        <w:suppressAutoHyphens w:val="false"/>
        <w:spacing w:beforeAutospacing="1" w:after="0"/>
        <w:ind w:left="5387"/>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before="0" w:after="0"/>
        <w:ind w:left="5387"/>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Приложение № 5</w:t>
      </w:r>
    </w:p>
    <w:p>
      <w:pPr>
        <w:pStyle w:val="Normal"/>
        <w:spacing w:before="0" w:after="0"/>
        <w:ind w:left="5387"/>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 административному регламенту </w:t>
      </w:r>
    </w:p>
    <w:p>
      <w:pPr>
        <w:pStyle w:val="Normal"/>
        <w:spacing w:before="0" w:after="0"/>
        <w:ind w:left="5387"/>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Форма </w:t>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false"/>
        <w:spacing w:before="0" w:after="0"/>
        <w:ind w:firstLine="72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 xml:space="preserve">Решение об отказе в приеме документов, необходимых </w:t>
        <w:br/>
        <w:t xml:space="preserve">для предоставления услуги «Постановка на учет и направление детей </w:t>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в образовательные учреждения, реализующие образовательные программы дошкольного образования»</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______________________________________________________________________ </w:t>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sz w:val="18"/>
          <w:szCs w:val="18"/>
          <w:lang w:eastAsia="ru-RU"/>
        </w:rPr>
        <w:t>наименование уполномоченного органа</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Кому: _________________________________________________________________ </w:t>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от ____________ № _____________</w:t>
      </w:r>
    </w:p>
    <w:p>
      <w:pPr>
        <w:pStyle w:val="Normal"/>
        <w:suppressAutoHyphens w:val="false"/>
        <w:spacing w:before="0" w:after="0"/>
        <w:jc w:val="center"/>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Рассмотрев Ваше заявление от _______ № ______________ и прилагаемые к нему документы, __________________________ Управление образования Артемовского муниципального округа</w:t>
      </w:r>
      <w:r>
        <w:rPr>
          <w:rFonts w:eastAsia="Times New Roman" w:cs="Liberation Serif" w:ascii="Liberation Serif" w:hAnsi="Liberation Serif"/>
          <w:i/>
          <w:iCs/>
          <w:sz w:val="28"/>
          <w:szCs w:val="28"/>
          <w:lang w:eastAsia="ru-RU"/>
        </w:rPr>
        <w:t xml:space="preserve"> </w:t>
      </w:r>
      <w:r>
        <w:rPr>
          <w:rFonts w:eastAsia="Times New Roman" w:cs="Liberation Serif" w:ascii="Liberation Serif" w:hAnsi="Liberation Serif"/>
          <w:sz w:val="28"/>
          <w:szCs w:val="28"/>
          <w:lang w:eastAsia="ru-RU"/>
        </w:rPr>
        <w:t>принято решение об отказе в приеме и регистрации документов, необходимых для предоставления муниципальной услуги, по следующим основаниям:</w:t>
      </w:r>
    </w:p>
    <w:tbl>
      <w:tblPr>
        <w:tblW w:w="98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24"/>
        <w:gridCol w:w="3188"/>
        <w:gridCol w:w="3173"/>
      </w:tblGrid>
      <w:tr>
        <w:trPr>
          <w:trHeight w:val="705" w:hRule="atLeast"/>
        </w:trPr>
        <w:tc>
          <w:tcPr>
            <w:tcW w:w="3524" w:type="dxa"/>
            <w:tcBorders>
              <w:top w:val="single" w:sz="6" w:space="0" w:color="000000"/>
              <w:left w:val="single" w:sz="6" w:space="0" w:color="000000"/>
              <w:bottom w:val="single" w:sz="6" w:space="0" w:color="000000"/>
              <w:right w:val="single" w:sz="6" w:space="0" w:color="000000"/>
            </w:tcBorders>
          </w:tcPr>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lang w:eastAsia="ru-RU"/>
              </w:rPr>
              <w:t>номер пункта 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w:t>
            </w:r>
          </w:p>
        </w:tc>
        <w:tc>
          <w:tcPr>
            <w:tcW w:w="3188" w:type="dxa"/>
            <w:tcBorders>
              <w:top w:val="single" w:sz="6" w:space="0" w:color="000000"/>
              <w:left w:val="single" w:sz="6" w:space="0" w:color="000000"/>
              <w:bottom w:val="single" w:sz="6" w:space="0" w:color="000000"/>
              <w:right w:val="single" w:sz="6" w:space="0" w:color="000000"/>
            </w:tcBorders>
          </w:tcPr>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lang w:eastAsia="ru-RU"/>
              </w:rPr>
              <w:t xml:space="preserve">Наименование основания для отказа в соответствии с регламентом </w:t>
            </w:r>
          </w:p>
        </w:tc>
        <w:tc>
          <w:tcPr>
            <w:tcW w:w="3173" w:type="dxa"/>
            <w:tcBorders>
              <w:top w:val="single" w:sz="6" w:space="0" w:color="000000"/>
              <w:left w:val="single" w:sz="6" w:space="0" w:color="000000"/>
              <w:bottom w:val="single" w:sz="6" w:space="0" w:color="000000"/>
              <w:right w:val="single" w:sz="6" w:space="0" w:color="000000"/>
            </w:tcBorders>
          </w:tcPr>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lang w:eastAsia="ru-RU"/>
              </w:rPr>
              <w:t xml:space="preserve">Разъяснение причин отказа в приеме и регистрации документов </w:t>
            </w:r>
          </w:p>
        </w:tc>
      </w:tr>
      <w:tr>
        <w:trPr/>
        <w:tc>
          <w:tcPr>
            <w:tcW w:w="3524" w:type="dxa"/>
            <w:tcBorders>
              <w:top w:val="single" w:sz="6" w:space="0" w:color="000000"/>
              <w:left w:val="single" w:sz="6" w:space="0" w:color="000000"/>
              <w:bottom w:val="single" w:sz="6" w:space="0" w:color="000000"/>
              <w:right w:val="single" w:sz="6" w:space="0" w:color="000000"/>
            </w:tcBorders>
          </w:tcPr>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188" w:type="dxa"/>
            <w:tcBorders>
              <w:top w:val="single" w:sz="6" w:space="0" w:color="000000"/>
              <w:left w:val="single" w:sz="6" w:space="0" w:color="000000"/>
              <w:bottom w:val="single" w:sz="6" w:space="0" w:color="000000"/>
              <w:right w:val="single" w:sz="6" w:space="0" w:color="000000"/>
            </w:tcBorders>
          </w:tcPr>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173" w:type="dxa"/>
            <w:tcBorders>
              <w:top w:val="single" w:sz="6" w:space="0" w:color="000000"/>
              <w:left w:val="single" w:sz="6" w:space="0" w:color="000000"/>
              <w:bottom w:val="single" w:sz="6" w:space="0" w:color="000000"/>
              <w:right w:val="single" w:sz="6" w:space="0" w:color="000000"/>
            </w:tcBorders>
          </w:tcPr>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bl>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Дополнительная информация: _______________________________________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i/>
          <w:iCs/>
          <w:sz w:val="28"/>
          <w:szCs w:val="28"/>
          <w:lang w:eastAsia="ru-RU"/>
        </w:rPr>
        <w:t>(при необходимости)</w:t>
      </w:r>
      <w:r>
        <w:rPr>
          <w:rFonts w:eastAsia="Times New Roman" w:cs="Liberation Serif" w:ascii="Liberation Serif" w:hAnsi="Liberation Serif"/>
          <w:sz w:val="28"/>
          <w:szCs w:val="28"/>
          <w:lang w:eastAsia="ru-RU"/>
        </w:rPr>
        <w:t xml:space="preserve">. </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Вы вправе повторно обратиться в уполномоченный орган с заявлением </w:t>
        <w:br/>
        <w:t>о предоставлении муниципальной услуги после устранения указанных нарушений.</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suppressAutoHyphens w:val="false"/>
        <w:spacing w:before="0" w:after="0"/>
        <w:textAlignment w:val="auto"/>
        <w:rPr>
          <w:rFonts w:ascii="Times New Roman" w:hAnsi="Times New Roman" w:eastAsia="Times New Roman"/>
          <w:sz w:val="24"/>
          <w:szCs w:val="24"/>
          <w:lang w:eastAsia="ru-RU"/>
        </w:rPr>
      </w:pPr>
      <w:r>
        <w:rPr>
          <w:rFonts w:eastAsia="Times New Roman" w:cs="Liberation Serif" w:ascii="Liberation Serif" w:hAnsi="Liberation Serif"/>
          <w:i/>
          <w:iCs/>
          <w:sz w:val="28"/>
          <w:szCs w:val="28"/>
          <w:lang w:eastAsia="ru-RU"/>
        </w:rPr>
        <w:t>____________________________</w:t>
      </w:r>
      <w:r>
        <w:rPr>
          <w:rFonts w:eastAsia="Times New Roman" w:cs="Liberation Serif" w:ascii="Liberation Serif" w:hAnsi="Liberation Serif"/>
          <w:i/>
          <w:iCs/>
          <w:sz w:val="18"/>
          <w:szCs w:val="18"/>
          <w:lang w:eastAsia="ru-RU"/>
        </w:rPr>
        <w:t xml:space="preserve"> </w:t>
      </w:r>
      <w:r>
        <w:rPr>
          <w:rFonts w:eastAsia="Times New Roman" w:cs="Liberation Serif" w:ascii="Liberation Serif" w:hAnsi="Liberation Serif"/>
          <w:sz w:val="28"/>
          <w:szCs w:val="28"/>
          <w:lang w:eastAsia="ru-RU"/>
        </w:rPr>
        <w:t>Сведения об электронной подписи</w:t>
      </w:r>
    </w:p>
    <w:p>
      <w:pPr>
        <w:sectPr>
          <w:headerReference w:type="even" r:id="rId6"/>
          <w:headerReference w:type="default" r:id="rId7"/>
          <w:headerReference w:type="first" r:id="rId8"/>
          <w:type w:val="nextPage"/>
          <w:pgSz w:w="11906" w:h="16838"/>
          <w:pgMar w:left="1418" w:right="567" w:gutter="0" w:header="720" w:top="1134" w:footer="0" w:bottom="1134"/>
          <w:pgNumType w:fmt="decimal"/>
          <w:formProt w:val="false"/>
          <w:titlePg/>
          <w:textDirection w:val="lrTb"/>
          <w:docGrid w:type="default" w:linePitch="100" w:charSpace="4096"/>
        </w:sectPr>
        <w:pStyle w:val="Normal"/>
        <w:suppressAutoHyphens w:val="false"/>
        <w:spacing w:before="0" w:after="0"/>
        <w:ind w:right="5812"/>
        <w:jc w:val="center"/>
        <w:textAlignment w:val="auto"/>
        <w:rPr>
          <w:rFonts w:ascii="Liberation Serif" w:hAnsi="Liberation Serif" w:eastAsia="Times New Roman" w:cs="Liberation Serif"/>
          <w:i/>
          <w:i/>
          <w:iCs/>
          <w:sz w:val="28"/>
          <w:szCs w:val="28"/>
          <w:vertAlign w:val="superscript"/>
          <w:lang w:eastAsia="ru-RU"/>
        </w:rPr>
      </w:pPr>
      <w:r>
        <w:rPr>
          <w:rFonts w:eastAsia="Times New Roman" w:cs="Liberation Serif" w:ascii="Liberation Serif" w:hAnsi="Liberation Serif"/>
          <w:i/>
          <w:iCs/>
          <w:sz w:val="28"/>
          <w:szCs w:val="28"/>
          <w:vertAlign w:val="superscript"/>
          <w:lang w:eastAsia="ru-RU"/>
        </w:rPr>
        <w:t xml:space="preserve">должность и </w:t>
      </w:r>
      <w:r>
        <w:rPr>
          <w:rFonts w:eastAsia="Times New Roman" w:cs="Liberation Serif" w:ascii="Liberation Serif" w:hAnsi="Liberation Serif"/>
          <w:sz w:val="28"/>
          <w:szCs w:val="28"/>
          <w:vertAlign w:val="superscript"/>
          <w:lang w:eastAsia="ru-RU"/>
        </w:rPr>
        <w:t xml:space="preserve">фамилия, имя, отчество </w:t>
      </w:r>
      <w:r>
        <w:rPr>
          <w:rFonts w:eastAsia="Times New Roman" w:cs="Liberation Serif" w:ascii="Liberation Serif" w:hAnsi="Liberation Serif"/>
          <w:i/>
          <w:iCs/>
          <w:sz w:val="28"/>
          <w:szCs w:val="28"/>
          <w:vertAlign w:val="superscript"/>
          <w:lang w:eastAsia="ru-RU"/>
        </w:rPr>
        <w:t>сотрудника, принявшего решение</w:t>
      </w:r>
      <w:r>
        <w:br w:type="page"/>
      </w:r>
    </w:p>
    <w:p>
      <w:pPr>
        <w:pStyle w:val="Normal"/>
        <w:tabs>
          <w:tab w:val="clear" w:pos="708"/>
          <w:tab w:val="left" w:pos="10490" w:leader="none"/>
        </w:tabs>
        <w:spacing w:before="0" w:after="0"/>
        <w:ind w:left="1049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Приложение № 6</w:t>
      </w:r>
    </w:p>
    <w:p>
      <w:pPr>
        <w:pStyle w:val="Normal"/>
        <w:tabs>
          <w:tab w:val="clear" w:pos="708"/>
          <w:tab w:val="left" w:pos="10490" w:leader="none"/>
        </w:tabs>
        <w:spacing w:before="0" w:after="0"/>
        <w:ind w:left="1049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к административному регламенту </w:t>
      </w:r>
    </w:p>
    <w:p>
      <w:pPr>
        <w:pStyle w:val="Normal"/>
        <w:tabs>
          <w:tab w:val="clear" w:pos="708"/>
          <w:tab w:val="left" w:pos="10490" w:leader="none"/>
        </w:tabs>
        <w:spacing w:before="0" w:after="0"/>
        <w:ind w:left="1049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по предоставлению муниципальной услуги «Постановка на учет </w:t>
      </w:r>
    </w:p>
    <w:p>
      <w:pPr>
        <w:pStyle w:val="Normal"/>
        <w:tabs>
          <w:tab w:val="clear" w:pos="708"/>
          <w:tab w:val="left" w:pos="10490" w:leader="none"/>
        </w:tabs>
        <w:spacing w:before="0" w:after="0"/>
        <w:ind w:left="10490"/>
        <w:textAlignment w:val="auto"/>
        <w:rPr>
          <w:rFonts w:ascii="Times New Roman" w:hAnsi="Times New Roman" w:eastAsia="Times New Roman"/>
          <w:sz w:val="24"/>
          <w:szCs w:val="24"/>
          <w:lang w:eastAsia="ru-RU"/>
        </w:rPr>
      </w:pPr>
      <w:r>
        <w:rPr>
          <w:rFonts w:eastAsia="Times New Roman" w:cs="Liberation Serif" w:ascii="Liberation Serif" w:hAnsi="Liberation Serif"/>
          <w:sz w:val="28"/>
          <w:szCs w:val="28"/>
          <w:lang w:eastAsia="ru-RU"/>
        </w:rPr>
        <w:t xml:space="preserve">и направление детей </w:t>
      </w:r>
    </w:p>
    <w:p>
      <w:pPr>
        <w:pStyle w:val="Normal"/>
        <w:tabs>
          <w:tab w:val="clear" w:pos="708"/>
          <w:tab w:val="left" w:pos="10490" w:leader="none"/>
        </w:tabs>
        <w:spacing w:before="0" w:after="0"/>
        <w:ind w:left="10490"/>
        <w:textAlignment w:val="auto"/>
        <w:rPr>
          <w:rFonts w:ascii="Liberation Serif" w:hAnsi="Liberation Serif" w:eastAsia="Times New Roman" w:cs="Liberation Serif"/>
          <w:sz w:val="28"/>
          <w:szCs w:val="28"/>
          <w:lang w:eastAsia="ru-RU"/>
        </w:rPr>
      </w:pPr>
      <w:r>
        <w:rPr>
          <w:rFonts w:eastAsia="Times New Roman" w:cs="Liberation Serif" w:ascii="Liberation Serif" w:hAnsi="Liberation Serif"/>
          <w:sz w:val="28"/>
          <w:szCs w:val="28"/>
          <w:lang w:eastAsia="ru-RU"/>
        </w:rPr>
        <w:t>в образовательные учреждения, реализующие образовательные программы дошкольного образования»</w:t>
      </w:r>
    </w:p>
    <w:p>
      <w:pPr>
        <w:pStyle w:val="Normal"/>
        <w:suppressAutoHyphens w:val="false"/>
        <w:spacing w:before="0" w:after="0"/>
        <w:ind w:left="10490"/>
        <w:textAlignment w:val="auto"/>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false"/>
        <w:spacing w:before="0" w:after="0"/>
        <w:ind w:firstLine="72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Описание административных процедур</w:t>
      </w:r>
      <w:r>
        <w:rPr>
          <w:rFonts w:eastAsia="Times New Roman" w:cs="Liberation Serif" w:ascii="Liberation Serif" w:hAnsi="Liberation Serif"/>
          <w:b/>
          <w:bCs/>
          <w:sz w:val="20"/>
          <w:szCs w:val="20"/>
          <w:lang w:eastAsia="ru-RU"/>
        </w:rPr>
        <w:t xml:space="preserve"> </w:t>
      </w:r>
      <w:r>
        <w:rPr>
          <w:rFonts w:eastAsia="Times New Roman" w:cs="Liberation Serif" w:ascii="Liberation Serif" w:hAnsi="Liberation Serif"/>
          <w:b/>
          <w:bCs/>
          <w:sz w:val="28"/>
          <w:szCs w:val="28"/>
          <w:lang w:eastAsia="ru-RU"/>
        </w:rPr>
        <w:t xml:space="preserve">по предоставлению муниципальной услуги «Постановка на учет </w:t>
      </w:r>
    </w:p>
    <w:p>
      <w:pPr>
        <w:pStyle w:val="Normal"/>
        <w:suppressAutoHyphens w:val="false"/>
        <w:spacing w:before="0" w:after="0"/>
        <w:ind w:firstLine="720"/>
        <w:jc w:val="center"/>
        <w:textAlignment w:val="auto"/>
        <w:rPr>
          <w:rFonts w:ascii="Liberation Serif" w:hAnsi="Liberation Serif" w:eastAsia="Times New Roman" w:cs="Liberation Serif"/>
          <w:b/>
          <w:bCs/>
          <w:sz w:val="28"/>
          <w:szCs w:val="28"/>
          <w:lang w:eastAsia="ru-RU"/>
        </w:rPr>
      </w:pPr>
      <w:r>
        <w:rPr>
          <w:rFonts w:eastAsia="Times New Roman" w:cs="Liberation Serif" w:ascii="Liberation Serif" w:hAnsi="Liberation Serif"/>
          <w:b/>
          <w:bCs/>
          <w:sz w:val="28"/>
          <w:szCs w:val="28"/>
          <w:lang w:eastAsia="ru-RU"/>
        </w:rPr>
        <w:t xml:space="preserve">и направление детей в образовательные учреждения, реализующие образовательные программы </w:t>
      </w:r>
    </w:p>
    <w:p>
      <w:pPr>
        <w:pStyle w:val="Normal"/>
        <w:suppressAutoHyphens w:val="false"/>
        <w:spacing w:before="0" w:after="0"/>
        <w:ind w:firstLine="72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b/>
          <w:bCs/>
          <w:sz w:val="28"/>
          <w:szCs w:val="28"/>
          <w:lang w:eastAsia="ru-RU"/>
        </w:rPr>
        <w:t>дошкольного образования»</w:t>
      </w:r>
    </w:p>
    <w:tbl>
      <w:tblPr>
        <w:tblStyle w:val="ae"/>
        <w:tblW w:w="1499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55"/>
        <w:gridCol w:w="3127"/>
        <w:gridCol w:w="1417"/>
        <w:gridCol w:w="1417"/>
        <w:gridCol w:w="2195"/>
        <w:gridCol w:w="1507"/>
        <w:gridCol w:w="3063"/>
        <w:gridCol w:w="13"/>
      </w:tblGrid>
      <w:tr>
        <w:trPr/>
        <w:tc>
          <w:tcPr>
            <w:tcW w:w="2255"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Основание для начала административной процедуры</w:t>
            </w:r>
          </w:p>
        </w:tc>
        <w:tc>
          <w:tcPr>
            <w:tcW w:w="3127"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Содержание административных действий</w:t>
            </w:r>
          </w:p>
        </w:tc>
        <w:tc>
          <w:tcPr>
            <w:tcW w:w="1417"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Срок выполнения административных действий</w:t>
            </w:r>
          </w:p>
        </w:tc>
        <w:tc>
          <w:tcPr>
            <w:tcW w:w="1417" w:type="dxa"/>
            <w:tcBorders/>
          </w:tcPr>
          <w:p>
            <w:pPr>
              <w:pStyle w:val="Normal"/>
              <w:widowControl/>
              <w:suppressAutoHyphens w:val="false"/>
              <w:spacing w:beforeAutospacing="1" w:after="0"/>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Должностное лицо, ответственное </w:t>
            </w:r>
          </w:p>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за выполнение административного действия</w:t>
            </w:r>
          </w:p>
        </w:tc>
        <w:tc>
          <w:tcPr>
            <w:tcW w:w="2195"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Место выполнения административного действия, используемая информационная система</w:t>
            </w:r>
          </w:p>
        </w:tc>
        <w:tc>
          <w:tcPr>
            <w:tcW w:w="1507"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Критерии принятия решения</w:t>
            </w:r>
          </w:p>
        </w:tc>
        <w:tc>
          <w:tcPr>
            <w:tcW w:w="3063" w:type="dxa"/>
            <w:tcBorders/>
          </w:tcPr>
          <w:p>
            <w:pPr>
              <w:pStyle w:val="Normal"/>
              <w:widowControl/>
              <w:suppressAutoHyphens w:val="false"/>
              <w:spacing w:beforeAutospacing="1" w:after="119"/>
              <w:jc w:val="center"/>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Результат административного действия, способ фиксации</w:t>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2255"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12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41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41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5"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50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06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14994" w:type="dxa"/>
            <w:gridSpan w:val="8"/>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1. Прием и регистрация заявления </w:t>
            </w:r>
          </w:p>
        </w:tc>
      </w:tr>
      <w:tr>
        <w:trPr/>
        <w:tc>
          <w:tcPr>
            <w:tcW w:w="2255"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Поступление заявления </w:t>
              <w:br/>
              <w:t xml:space="preserve">и документов </w:t>
              <w:br/>
              <w:t xml:space="preserve">для предоставления муниципальной услуги </w:t>
              <w:br/>
              <w:t xml:space="preserve">в уполномоченный орган </w:t>
            </w:r>
          </w:p>
        </w:tc>
        <w:tc>
          <w:tcPr>
            <w:tcW w:w="3127" w:type="dxa"/>
            <w:tcBorders/>
          </w:tcPr>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прием и проверка комплектности документов на наличие или отсутствие оснований для отказа в приеме документов, предусмотренных пунктом 37 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w:t>
            </w:r>
          </w:p>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Информирование заявителя о наличии оснований для отказа в приеме документов, предусмотренных пунктом 37 регламента </w:t>
            </w:r>
            <w:r>
              <w:rPr>
                <w:rFonts w:eastAsia="Times New Roman" w:cs="Liberation Serif" w:ascii="Liberation Serif" w:hAnsi="Liberation Serif"/>
                <w:i/>
                <w:iCs/>
                <w:kern w:val="0"/>
                <w:sz w:val="20"/>
                <w:szCs w:val="20"/>
                <w:lang w:val="ru-RU" w:eastAsia="ru-RU" w:bidi="ar-SA"/>
              </w:rPr>
              <w:t xml:space="preserve">(при поступлении заявления на бумажном носителе). </w:t>
            </w:r>
          </w:p>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w:t>
            </w:r>
          </w:p>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 </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i/>
                <w:iCs/>
                <w:kern w:val="0"/>
                <w:sz w:val="20"/>
                <w:szCs w:val="20"/>
                <w:lang w:val="ru-RU" w:eastAsia="ru-RU" w:bidi="ar-SA"/>
              </w:rPr>
              <w:t xml:space="preserve">(при поступлении заявления в электронном виде) </w:t>
            </w:r>
          </w:p>
        </w:tc>
        <w:tc>
          <w:tcPr>
            <w:tcW w:w="1417" w:type="dxa"/>
            <w:tcBorders/>
          </w:tcPr>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1 день </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417"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ответственное должностное лицо уполномоченного органа </w:t>
            </w:r>
          </w:p>
        </w:tc>
        <w:tc>
          <w:tcPr>
            <w:tcW w:w="2195" w:type="dxa"/>
            <w:vMerge w:val="restart"/>
            <w:tcBorders/>
          </w:tcPr>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адрес места нахождения уполномоченного органа, адрес официального сайта в информационно-телекоммуникационной сети «Интернет» (далее – сеть «Интернет») уполномоченного органа, адрес сайта в сети «Интернет» федеральной государственной информационной системы «Единый портал государственных и муниципальных услуг (функций)» (далее –ЕПГУ), адреса нахождения государственного бюджетного учреждения Свердловской области «Многофункциональный центр предоставления государственных </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и муниципальных услуг» и его филиалов (далее – ГБУ СО «МФЦ») или адрес сайта в сети «Интернет» с указанием адресов нахождения ГБУ СО «МФЦ» </w:t>
            </w:r>
          </w:p>
        </w:tc>
        <w:tc>
          <w:tcPr>
            <w:tcW w:w="1507"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наличие или отсутствие оснований для отказа в принятии заявления и прилагаемых к нему документов к рассмотрению</w:t>
            </w:r>
          </w:p>
        </w:tc>
        <w:tc>
          <w:tcPr>
            <w:tcW w:w="3063"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результат – принятие или документов к рассмотрению. Способ фиксации –направление решения о принятии заявления и документов к рассмотрению или направление решения об отказе в приеме документов или об отказе в предоставлении муниципальной услуги в части промежуточного результата – постановка на учет с указанием причин отказа</w:t>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225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12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предоставлении муниципальной услуги в части промежуточного результата – постановка на учет с указанием причин отказа. </w:t>
            </w:r>
          </w:p>
        </w:tc>
        <w:tc>
          <w:tcPr>
            <w:tcW w:w="1417" w:type="dxa"/>
            <w:tcBorders/>
          </w:tcPr>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В тот же день, что и прием и проверка комплектности </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41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50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063"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225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12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В случае отсутствия оснований для отказа в приеме документов, предусмотренных пунктом 37 регламента, а также отказа в услуге в части промежуточного результата – постановка на учет, регистрация заявления в электронной базе данных по учету документов </w:t>
            </w:r>
          </w:p>
        </w:tc>
        <w:tc>
          <w:tcPr>
            <w:tcW w:w="141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В тот же день, что и прием и проверка комплектности </w:t>
            </w:r>
          </w:p>
        </w:tc>
        <w:tc>
          <w:tcPr>
            <w:tcW w:w="141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50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063"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14994" w:type="dxa"/>
            <w:gridSpan w:val="8"/>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2. Получение сведений посредством СМЭВ </w:t>
            </w:r>
          </w:p>
        </w:tc>
      </w:tr>
      <w:tr>
        <w:trPr/>
        <w:tc>
          <w:tcPr>
            <w:tcW w:w="2255" w:type="dxa"/>
            <w:vMerge w:val="restart"/>
            <w:tcBorders/>
          </w:tcPr>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пакет зарегистрированных документов, поступивших должностному лицу, </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ответственному за предоставление муниципальной услуги </w:t>
            </w:r>
          </w:p>
        </w:tc>
        <w:tc>
          <w:tcPr>
            <w:tcW w:w="312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автоматическое формирование запросов и направление межведомственных запросов в органы и организации, указанные в пункте 19 регламента </w:t>
            </w:r>
          </w:p>
        </w:tc>
        <w:tc>
          <w:tcPr>
            <w:tcW w:w="141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1 день </w:t>
            </w:r>
          </w:p>
        </w:tc>
        <w:tc>
          <w:tcPr>
            <w:tcW w:w="1417"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ответственное должностное лицо уполномоченного органа</w:t>
            </w:r>
          </w:p>
        </w:tc>
        <w:tc>
          <w:tcPr>
            <w:tcW w:w="2195"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адрес места нахождения уполномоченного органа</w:t>
            </w:r>
          </w:p>
        </w:tc>
        <w:tc>
          <w:tcPr>
            <w:tcW w:w="1507"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принятие заявления о предоставлении услуги и прилагаемых к нему документов к рассмотрению</w:t>
            </w:r>
          </w:p>
        </w:tc>
        <w:tc>
          <w:tcPr>
            <w:tcW w:w="3063" w:type="dxa"/>
            <w:vMerge w:val="restart"/>
            <w:tcBorders/>
          </w:tcPr>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результат – получение сведений посредством СМЭВ, необходимых </w:t>
            </w:r>
          </w:p>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для предоставления услуги, либо непоступление информации (ответов) </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в установленные сроки. Способ фиксации результата – регистрация документов, поступивших </w:t>
              <w:br/>
              <w:t>в уполномоченный орган, содержащих запрошенную информацию.</w:t>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225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12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автоматическое получение ответов на межведомственные запросы, формирование полного комплекта документов </w:t>
            </w:r>
          </w:p>
        </w:tc>
        <w:tc>
          <w:tcPr>
            <w:tcW w:w="141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5 дней </w:t>
            </w:r>
          </w:p>
        </w:tc>
        <w:tc>
          <w:tcPr>
            <w:tcW w:w="141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50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063"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14994" w:type="dxa"/>
            <w:gridSpan w:val="8"/>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3. Рассмотрение документов и сведений </w:t>
            </w:r>
          </w:p>
        </w:tc>
      </w:tr>
      <w:tr>
        <w:trPr/>
        <w:tc>
          <w:tcPr>
            <w:tcW w:w="2255" w:type="dxa"/>
            <w:tcBorders/>
          </w:tcPr>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пакет зарегистрированных документов, поступивших должностному лицу, </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ответственному за предоставление муниципальной услуги </w:t>
            </w:r>
          </w:p>
        </w:tc>
        <w:tc>
          <w:tcPr>
            <w:tcW w:w="312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417" w:type="dxa"/>
            <w:tcBorders/>
          </w:tcPr>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1 день </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41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ответственное должностное лицо уполномоченного органа </w:t>
            </w:r>
          </w:p>
        </w:tc>
        <w:tc>
          <w:tcPr>
            <w:tcW w:w="2195"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адрес места нахождения уполномоченного органа</w:t>
            </w:r>
          </w:p>
        </w:tc>
        <w:tc>
          <w:tcPr>
            <w:tcW w:w="150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063"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14994" w:type="dxa"/>
            <w:gridSpan w:val="8"/>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4. Принятие решения </w:t>
            </w:r>
          </w:p>
        </w:tc>
      </w:tr>
      <w:tr>
        <w:trPr/>
        <w:tc>
          <w:tcPr>
            <w:tcW w:w="2255"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пакет зарегистрированных документов, поступивших должностному лицу, ответственному за предоставление муниципальной услуги</w:t>
            </w:r>
          </w:p>
        </w:tc>
        <w:tc>
          <w:tcPr>
            <w:tcW w:w="312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принятие промежуточного решения о предоставлении муниципальной услуги </w:t>
            </w:r>
            <w:r>
              <w:rPr>
                <w:rFonts w:eastAsia="Times New Roman" w:cs="Liberation Serif" w:ascii="Liberation Serif" w:hAnsi="Liberation Serif"/>
                <w:i/>
                <w:iCs/>
                <w:color w:val="000000"/>
                <w:kern w:val="0"/>
                <w:sz w:val="20"/>
                <w:szCs w:val="20"/>
                <w:lang w:val="ru-RU" w:eastAsia="ru-RU" w:bidi="ar-SA"/>
              </w:rPr>
              <w:t xml:space="preserve">(при поступлении заявления на бумажном носителе) </w:t>
            </w:r>
          </w:p>
        </w:tc>
        <w:tc>
          <w:tcPr>
            <w:tcW w:w="141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в тот же день, что и рассмотрение документов и сведений </w:t>
            </w:r>
          </w:p>
        </w:tc>
        <w:tc>
          <w:tcPr>
            <w:tcW w:w="1417"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ответственное должностное лицо уполномоченного органа в части промежуточного результата, в части основного результата принятие решения согласно нормативным правовым актам уполномоченного органа </w:t>
            </w:r>
          </w:p>
        </w:tc>
        <w:tc>
          <w:tcPr>
            <w:tcW w:w="2195"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адрес места нахождения уполномоченного органа, адрес сайта ЕПГУ в сети «Интернет»</w:t>
            </w:r>
          </w:p>
        </w:tc>
        <w:tc>
          <w:tcPr>
            <w:tcW w:w="1507"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наличие или отсутствие оснований для отказа в предоставлении муниципальной услуги, наличие свободных мест в дошкольных организациях</w:t>
            </w:r>
          </w:p>
        </w:tc>
        <w:tc>
          <w:tcPr>
            <w:tcW w:w="3063"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 xml:space="preserve">результат – принятие решения о предоставлении муниципальной услуги. Способ фиксации –направление решений о предоставлении муниципальной услуги в части промежуточного результата и в части основного результата </w:t>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225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12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принятие промежуточного решения о предоставлении муниципальной услуги </w:t>
            </w:r>
            <w:r>
              <w:rPr>
                <w:rFonts w:eastAsia="Times New Roman" w:cs="Liberation Serif" w:ascii="Liberation Serif" w:hAnsi="Liberation Serif"/>
                <w:i/>
                <w:iCs/>
                <w:color w:val="000000"/>
                <w:kern w:val="0"/>
                <w:sz w:val="20"/>
                <w:szCs w:val="20"/>
                <w:lang w:val="ru-RU" w:eastAsia="ru-RU" w:bidi="ar-SA"/>
              </w:rPr>
              <w:t xml:space="preserve">(при поступлении заявления в электронном виде) </w:t>
            </w:r>
          </w:p>
        </w:tc>
        <w:tc>
          <w:tcPr>
            <w:tcW w:w="141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в день рассмотрения документов и сведений </w:t>
            </w:r>
          </w:p>
        </w:tc>
        <w:tc>
          <w:tcPr>
            <w:tcW w:w="141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50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063"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225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12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формирование решения о предоставлении муниципальной услуги </w:t>
            </w:r>
          </w:p>
        </w:tc>
        <w:tc>
          <w:tcPr>
            <w:tcW w:w="141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в соответствии с желаемой датой приема при наличии свободных мест</w:t>
            </w:r>
          </w:p>
        </w:tc>
        <w:tc>
          <w:tcPr>
            <w:tcW w:w="141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50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063"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14994" w:type="dxa"/>
            <w:gridSpan w:val="8"/>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5. Выдача результата </w:t>
            </w:r>
          </w:p>
        </w:tc>
      </w:tr>
      <w:tr>
        <w:trPr/>
        <w:tc>
          <w:tcPr>
            <w:tcW w:w="2255"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формирование и регистрация результата муниципальной услуги, указанного в пункте 21 регламента, в форме электронного документа в информационной системе доступности дошкольного образования Свердловской области (далее – ИС ДДО Свердловской области)</w:t>
            </w:r>
          </w:p>
        </w:tc>
        <w:tc>
          <w:tcPr>
            <w:tcW w:w="3127" w:type="dxa"/>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регистрация каждого результата предоставления муниципальной услуги </w:t>
            </w:r>
          </w:p>
        </w:tc>
        <w:tc>
          <w:tcPr>
            <w:tcW w:w="1417"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в тот же день, что и принятие решения </w:t>
            </w:r>
          </w:p>
        </w:tc>
        <w:tc>
          <w:tcPr>
            <w:tcW w:w="1417"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ответственное должностное лицо уполномоченного органа </w:t>
            </w:r>
          </w:p>
        </w:tc>
        <w:tc>
          <w:tcPr>
            <w:tcW w:w="2195"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адрес места нахождения уполномоченного органа, адрес сайта ЕПГУ в сети «Интернет»</w:t>
            </w:r>
          </w:p>
        </w:tc>
        <w:tc>
          <w:tcPr>
            <w:tcW w:w="1507"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принятие решения о предоставлении основного результата предоставления муниципальной услуги (направление в образовательную организацию), наличие запроса заявителя о ходе предоставления муниципальной услуги</w:t>
            </w:r>
          </w:p>
        </w:tc>
        <w:tc>
          <w:tcPr>
            <w:tcW w:w="3063" w:type="dxa"/>
            <w:vMerge w:val="restart"/>
            <w:tcBorders/>
          </w:tcPr>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kern w:val="0"/>
                <w:sz w:val="20"/>
                <w:szCs w:val="20"/>
                <w:lang w:val="ru-RU" w:eastAsia="ru-RU" w:bidi="ar-SA"/>
              </w:rPr>
              <w:t>результат – направление заявителю решения о предоставлении муниципальной услуги в части основного результата (направление в муниципальную образовательную организацию), направление заявителю уведомлений о ходе рассмотрения заявления, о предоставлении муниципальной услуги в личный кабинет на ЕПГУ. Способ фиксации – внесение данных о предоставлении муниципальной услуги в части основного результата (направление в муниципальную образовательную организацию) в ИС ДДО Свердловской области</w:t>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r>
        <w:trPr/>
        <w:tc>
          <w:tcPr>
            <w:tcW w:w="225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127" w:type="dxa"/>
            <w:tcBorders/>
          </w:tcPr>
          <w:p>
            <w:pPr>
              <w:pStyle w:val="Normal"/>
              <w:widowControl/>
              <w:suppressAutoHyphens w:val="false"/>
              <w:spacing w:beforeAutospacing="1" w:after="0"/>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направление заявителю уведомлений о ходе рассмотрения заявления, о предоставлении муниципальной услуги в личный кабинет на ЕПГУ (в случае подачи такого заявления посредством ЕПГУ или по запросу заявителя в рамках услуги «Подписаться </w:t>
            </w:r>
          </w:p>
          <w:p>
            <w:pPr>
              <w:pStyle w:val="Normal"/>
              <w:widowControl/>
              <w:suppressAutoHyphens w:val="false"/>
              <w:spacing w:beforeAutospacing="1" w:after="119"/>
              <w:jc w:val="left"/>
              <w:textAlignment w:val="auto"/>
              <w:rPr>
                <w:rFonts w:ascii="Times New Roman" w:hAnsi="Times New Roman" w:eastAsia="Times New Roman"/>
                <w:sz w:val="24"/>
                <w:szCs w:val="24"/>
                <w:lang w:eastAsia="ru-RU"/>
              </w:rPr>
            </w:pPr>
            <w:r>
              <w:rPr>
                <w:rFonts w:eastAsia="Times New Roman" w:cs="Liberation Serif" w:ascii="Liberation Serif" w:hAnsi="Liberation Serif"/>
                <w:color w:val="000000"/>
                <w:kern w:val="0"/>
                <w:sz w:val="20"/>
                <w:szCs w:val="20"/>
                <w:lang w:val="ru-RU" w:eastAsia="ru-RU" w:bidi="ar-SA"/>
              </w:rPr>
              <w:t xml:space="preserve">на информирование по заявлениям, поданным на личном приеме») </w:t>
            </w:r>
          </w:p>
        </w:tc>
        <w:tc>
          <w:tcPr>
            <w:tcW w:w="141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41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195"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507"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3063" w:type="dxa"/>
            <w:vMerge w:val="continue"/>
            <w:tcBorders/>
          </w:tcPr>
          <w:p>
            <w:pPr>
              <w:pStyle w:val="Normal"/>
              <w:widowControl/>
              <w:suppressAutoHyphens w:val="false"/>
              <w:spacing w:before="0" w:after="0"/>
              <w:jc w:val="left"/>
              <w:textAlignment w:val="auto"/>
              <w:rPr>
                <w:rFonts w:ascii="Times New Roman" w:hAnsi="Times New Roman" w:eastAsia="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13" w:type="dxa"/>
            <w:tcBorders>
              <w:top w:val="nil"/>
              <w:left w:val="nil"/>
              <w:bottom w:val="nil"/>
              <w:right w:val="nil"/>
            </w:tcBorders>
          </w:tcPr>
          <w:p>
            <w:pPr>
              <w:pStyle w:val="Normal"/>
              <w:widowControl/>
              <w:spacing w:before="0" w:after="0"/>
              <w:jc w:val="left"/>
              <w:textAlignment w:val="baseline"/>
              <w:rPr>
                <w:rFonts w:ascii="Calibri" w:hAnsi="Calibri" w:eastAsia="Calibri" w:cs="Times New Roman"/>
                <w:kern w:val="0"/>
                <w:sz w:val="22"/>
                <w:szCs w:val="22"/>
                <w:lang w:val="ru-RU" w:eastAsia="en-US" w:bidi="ar-SA"/>
              </w:rPr>
            </w:pPr>
            <w:r>
              <w:rPr>
                <w:rFonts w:eastAsia="Calibri" w:cs="Times New Roman"/>
                <w:kern w:val="0"/>
                <w:sz w:val="22"/>
                <w:szCs w:val="22"/>
                <w:lang w:val="ru-RU" w:eastAsia="en-US" w:bidi="ar-SA"/>
              </w:rPr>
            </w:r>
          </w:p>
        </w:tc>
      </w:tr>
    </w:tbl>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widowControl w:val="false"/>
        <w:numPr>
          <w:ilvl w:val="0"/>
          <w:numId w:val="0"/>
        </w:numPr>
        <w:spacing w:before="0" w:after="0"/>
        <w:ind w:left="10715" w:right="-57"/>
        <w:jc w:val="right"/>
        <w:outlineLvl w:val="0"/>
        <w:rPr>
          <w:rFonts w:ascii="Arial" w:hAnsi="Arial" w:eastAsia="Times New Roman" w:cs="Arial"/>
          <w:b/>
          <w:bCs/>
          <w:color w:val="26282F"/>
          <w:sz w:val="24"/>
          <w:szCs w:val="24"/>
          <w:lang w:eastAsia="ru-RU"/>
        </w:rPr>
      </w:pPr>
      <w:r>
        <w:rPr>
          <w:rFonts w:eastAsia="Times New Roman" w:cs="Liberation Serif" w:ascii="Liberation Serif" w:hAnsi="Liberation Serif"/>
          <w:color w:val="26282F"/>
          <w:sz w:val="24"/>
          <w:szCs w:val="24"/>
          <w:lang w:eastAsia="ru-RU"/>
        </w:rPr>
        <w:t>Приложение 2 к приказу</w:t>
      </w:r>
    </w:p>
    <w:p>
      <w:pPr>
        <w:pStyle w:val="Normal"/>
        <w:widowControl w:val="false"/>
        <w:spacing w:before="0" w:after="0"/>
        <w:ind w:left="10715" w:right="-57"/>
        <w:jc w:val="right"/>
        <w:rPr>
          <w:rFonts w:ascii="Arial" w:hAnsi="Arial" w:eastAsia="Times New Roman" w:cs="Arial"/>
          <w:sz w:val="24"/>
          <w:szCs w:val="24"/>
          <w:lang w:eastAsia="ru-RU"/>
        </w:rPr>
      </w:pPr>
      <w:r>
        <w:rPr>
          <w:rFonts w:eastAsia="Times New Roman" w:cs="Liberation Serif" w:ascii="Liberation Serif" w:hAnsi="Liberation Serif"/>
          <w:sz w:val="24"/>
          <w:szCs w:val="24"/>
          <w:lang w:eastAsia="ru-RU"/>
        </w:rPr>
        <w:t>Управления образования</w:t>
      </w:r>
    </w:p>
    <w:p>
      <w:pPr>
        <w:pStyle w:val="Normal"/>
        <w:widowControl w:val="false"/>
        <w:spacing w:before="0" w:after="0"/>
        <w:ind w:left="10715" w:right="-57"/>
        <w:jc w:val="right"/>
        <w:rPr>
          <w:rFonts w:ascii="Arial" w:hAnsi="Arial" w:eastAsia="Times New Roman" w:cs="Arial"/>
          <w:sz w:val="24"/>
          <w:szCs w:val="24"/>
          <w:lang w:eastAsia="ru-RU"/>
        </w:rPr>
      </w:pPr>
      <w:r>
        <w:rPr>
          <w:rFonts w:eastAsia="Times New Roman" w:cs="Liberation Serif" w:ascii="Liberation Serif" w:hAnsi="Liberation Serif"/>
          <w:sz w:val="24"/>
          <w:szCs w:val="24"/>
          <w:lang w:eastAsia="ru-RU"/>
        </w:rPr>
        <w:t>Артемовского городского округа</w:t>
      </w:r>
    </w:p>
    <w:p>
      <w:pPr>
        <w:pStyle w:val="Normal"/>
        <w:widowControl w:val="false"/>
        <w:spacing w:before="0" w:after="0"/>
        <w:ind w:left="10715" w:right="-57"/>
        <w:jc w:val="right"/>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20.12.2022 № 418</w:t>
      </w:r>
    </w:p>
    <w:p>
      <w:pPr>
        <w:pStyle w:val="Normal"/>
        <w:widowControl w:val="false"/>
        <w:numPr>
          <w:ilvl w:val="0"/>
          <w:numId w:val="0"/>
        </w:numPr>
        <w:spacing w:before="0" w:after="0"/>
        <w:ind w:left="-57" w:right="-57"/>
        <w:jc w:val="center"/>
        <w:outlineLvl w:val="0"/>
        <w:rPr>
          <w:rFonts w:ascii="Liberation Serif" w:hAnsi="Liberation Serif" w:eastAsia="Times New Roman" w:cs="Liberation Serif"/>
          <w:bCs/>
          <w:color w:val="26282F"/>
          <w:sz w:val="24"/>
          <w:szCs w:val="24"/>
          <w:lang w:eastAsia="ru-RU"/>
        </w:rPr>
      </w:pPr>
      <w:r>
        <w:rPr>
          <w:rFonts w:eastAsia="Times New Roman" w:cs="Liberation Serif" w:ascii="Liberation Serif" w:hAnsi="Liberation Serif"/>
          <w:bCs/>
          <w:color w:val="26282F"/>
          <w:sz w:val="24"/>
          <w:szCs w:val="24"/>
          <w:lang w:eastAsia="ru-RU"/>
        </w:rPr>
        <w:t xml:space="preserve">ТЕХНОЛОГИЧЕСКАЯ СХЕМА  </w:t>
      </w:r>
    </w:p>
    <w:p>
      <w:pPr>
        <w:pStyle w:val="Normal"/>
        <w:widowControl w:val="false"/>
        <w:numPr>
          <w:ilvl w:val="0"/>
          <w:numId w:val="0"/>
        </w:numPr>
        <w:spacing w:before="0" w:after="0"/>
        <w:ind w:left="-57" w:right="-57"/>
        <w:jc w:val="center"/>
        <w:outlineLvl w:val="0"/>
        <w:rPr>
          <w:rFonts w:ascii="Liberation Serif" w:hAnsi="Liberation Serif" w:eastAsia="Times New Roman" w:cs="Liberation Serif"/>
          <w:bCs/>
          <w:color w:val="26282F"/>
          <w:sz w:val="24"/>
          <w:szCs w:val="24"/>
          <w:lang w:eastAsia="ru-RU"/>
        </w:rPr>
      </w:pPr>
      <w:r>
        <w:rPr>
          <w:rFonts w:eastAsia="Times New Roman" w:cs="Liberation Serif" w:ascii="Liberation Serif" w:hAnsi="Liberation Serif"/>
          <w:bCs/>
          <w:color w:val="26282F"/>
          <w:sz w:val="24"/>
          <w:szCs w:val="24"/>
          <w:lang w:eastAsia="ru-RU"/>
        </w:rPr>
        <w:t>государственной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widowControl w:val="false"/>
        <w:spacing w:before="0" w:after="0"/>
        <w:ind w:firstLine="720"/>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p>
      <w:pPr>
        <w:pStyle w:val="Normal"/>
        <w:widowControl w:val="false"/>
        <w:numPr>
          <w:ilvl w:val="0"/>
          <w:numId w:val="0"/>
        </w:numPr>
        <w:spacing w:before="0" w:after="0"/>
        <w:ind w:left="-57" w:right="-57"/>
        <w:jc w:val="center"/>
        <w:outlineLvl w:val="0"/>
        <w:rPr>
          <w:rFonts w:ascii="Liberation Serif" w:hAnsi="Liberation Serif" w:eastAsia="Times New Roman" w:cs="Liberation Serif"/>
          <w:bCs/>
          <w:color w:val="26282F"/>
          <w:sz w:val="24"/>
          <w:szCs w:val="24"/>
          <w:lang w:eastAsia="ru-RU"/>
        </w:rPr>
      </w:pPr>
      <w:bookmarkStart w:id="1" w:name="sub_1100"/>
      <w:r>
        <w:rPr>
          <w:rFonts w:eastAsia="Times New Roman" w:cs="Liberation Serif" w:ascii="Liberation Serif" w:hAnsi="Liberation Serif"/>
          <w:bCs/>
          <w:color w:val="26282F"/>
          <w:sz w:val="24"/>
          <w:szCs w:val="24"/>
          <w:lang w:eastAsia="ru-RU"/>
        </w:rPr>
        <w:t>Раздел 1. Общие сведения о государственной (муниципальной) услуге</w:t>
      </w:r>
      <w:bookmarkEnd w:id="1"/>
    </w:p>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bl>
      <w:tblPr>
        <w:tblW w:w="154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86"/>
        <w:gridCol w:w="4135"/>
        <w:gridCol w:w="10525"/>
      </w:tblGrid>
      <w:tr>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N п/п</w:t>
            </w:r>
          </w:p>
        </w:tc>
        <w:tc>
          <w:tcPr>
            <w:tcW w:w="4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Параметр</w:t>
            </w:r>
          </w:p>
        </w:tc>
        <w:tc>
          <w:tcPr>
            <w:tcW w:w="10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Значение параметра/состояние</w:t>
            </w:r>
          </w:p>
        </w:tc>
      </w:tr>
      <w:tr>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4"/>
                <w:szCs w:val="24"/>
                <w:lang w:eastAsia="ru-RU"/>
              </w:rPr>
            </w:pPr>
            <w:bookmarkStart w:id="2" w:name="sub_1101"/>
            <w:r>
              <w:rPr>
                <w:rFonts w:eastAsia="Times New Roman" w:cs="Liberation Serif" w:ascii="Liberation Serif" w:hAnsi="Liberation Serif"/>
                <w:sz w:val="24"/>
                <w:szCs w:val="24"/>
                <w:lang w:eastAsia="ru-RU"/>
              </w:rPr>
              <w:t>1.</w:t>
            </w:r>
            <w:bookmarkEnd w:id="2"/>
          </w:p>
        </w:tc>
        <w:tc>
          <w:tcPr>
            <w:tcW w:w="4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Наименование органа, предоставляющего услугу</w:t>
            </w:r>
          </w:p>
        </w:tc>
        <w:tc>
          <w:tcPr>
            <w:tcW w:w="10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Управление образования Артемовского муниципального округа</w:t>
            </w:r>
          </w:p>
        </w:tc>
      </w:tr>
      <w:tr>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4"/>
                <w:szCs w:val="24"/>
                <w:lang w:eastAsia="ru-RU"/>
              </w:rPr>
            </w:pPr>
            <w:bookmarkStart w:id="3" w:name="sub_1102"/>
            <w:r>
              <w:rPr>
                <w:rFonts w:eastAsia="Times New Roman" w:cs="Liberation Serif" w:ascii="Liberation Serif" w:hAnsi="Liberation Serif"/>
                <w:sz w:val="24"/>
                <w:szCs w:val="24"/>
                <w:lang w:eastAsia="ru-RU"/>
              </w:rPr>
              <w:t>2.</w:t>
            </w:r>
            <w:bookmarkEnd w:id="3"/>
          </w:p>
        </w:tc>
        <w:tc>
          <w:tcPr>
            <w:tcW w:w="4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Номер услуги в федеральном реестре</w:t>
            </w:r>
          </w:p>
        </w:tc>
        <w:tc>
          <w:tcPr>
            <w:tcW w:w="10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both"/>
              <w:rPr>
                <w:rFonts w:ascii="Arial" w:hAnsi="Arial" w:eastAsia="Times New Roman" w:cs="Arial"/>
                <w:sz w:val="24"/>
                <w:szCs w:val="24"/>
                <w:lang w:eastAsia="ru-RU"/>
              </w:rPr>
            </w:pPr>
            <w:r>
              <w:rPr>
                <w:rFonts w:eastAsia="Times New Roman" w:cs="Liberation Serif" w:ascii="Liberation Serif" w:hAnsi="Liberation Serif"/>
                <w:color w:val="000000"/>
                <w:sz w:val="24"/>
                <w:szCs w:val="24"/>
                <w:lang w:eastAsia="ru-RU"/>
              </w:rPr>
              <w:t>6600000010000027556</w:t>
            </w:r>
          </w:p>
        </w:tc>
      </w:tr>
      <w:tr>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4"/>
                <w:szCs w:val="24"/>
                <w:lang w:eastAsia="ru-RU"/>
              </w:rPr>
            </w:pPr>
            <w:bookmarkStart w:id="4" w:name="sub_1103"/>
            <w:r>
              <w:rPr>
                <w:rFonts w:eastAsia="Times New Roman" w:cs="Liberation Serif" w:ascii="Liberation Serif" w:hAnsi="Liberation Serif"/>
                <w:sz w:val="24"/>
                <w:szCs w:val="24"/>
                <w:lang w:eastAsia="ru-RU"/>
              </w:rPr>
              <w:t>3.</w:t>
            </w:r>
            <w:bookmarkEnd w:id="4"/>
          </w:p>
        </w:tc>
        <w:tc>
          <w:tcPr>
            <w:tcW w:w="4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Полное наименование услуги</w:t>
            </w:r>
          </w:p>
        </w:tc>
        <w:tc>
          <w:tcPr>
            <w:tcW w:w="10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Постановка на учет и направление детей в образовательные учреждения, реализующие образовательные программы дошкольного образования</w:t>
            </w:r>
          </w:p>
        </w:tc>
      </w:tr>
      <w:tr>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4"/>
                <w:szCs w:val="24"/>
                <w:lang w:eastAsia="ru-RU"/>
              </w:rPr>
            </w:pPr>
            <w:bookmarkStart w:id="5" w:name="sub_1104"/>
            <w:r>
              <w:rPr>
                <w:rFonts w:eastAsia="Times New Roman" w:cs="Liberation Serif" w:ascii="Liberation Serif" w:hAnsi="Liberation Serif"/>
                <w:sz w:val="24"/>
                <w:szCs w:val="24"/>
                <w:lang w:eastAsia="ru-RU"/>
              </w:rPr>
              <w:t>4.</w:t>
            </w:r>
            <w:bookmarkEnd w:id="5"/>
          </w:p>
        </w:tc>
        <w:tc>
          <w:tcPr>
            <w:tcW w:w="4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Краткое наименование услуги</w:t>
            </w:r>
          </w:p>
        </w:tc>
        <w:tc>
          <w:tcPr>
            <w:tcW w:w="10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Нет</w:t>
            </w:r>
          </w:p>
        </w:tc>
      </w:tr>
      <w:tr>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4"/>
                <w:szCs w:val="24"/>
                <w:lang w:eastAsia="ru-RU"/>
              </w:rPr>
            </w:pPr>
            <w:bookmarkStart w:id="6" w:name="sub_1105"/>
            <w:r>
              <w:rPr>
                <w:rFonts w:eastAsia="Times New Roman" w:cs="Liberation Serif" w:ascii="Liberation Serif" w:hAnsi="Liberation Serif"/>
                <w:sz w:val="24"/>
                <w:szCs w:val="24"/>
                <w:lang w:eastAsia="ru-RU"/>
              </w:rPr>
              <w:t>5.</w:t>
            </w:r>
            <w:bookmarkEnd w:id="6"/>
          </w:p>
        </w:tc>
        <w:tc>
          <w:tcPr>
            <w:tcW w:w="4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Административный регламент предоставления услуги</w:t>
            </w:r>
          </w:p>
        </w:tc>
        <w:tc>
          <w:tcPr>
            <w:tcW w:w="10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 xml:space="preserve">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утвержден приказом Управления образования Артемовского городского округа от 20.12.2022 № 418 «Об утверждении административного регламента предоставления Управлением образования Артемовского городского округа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утверждены изменения приказом Управления образования Артемовского городского округа от 30.01.2024 № 38 «О внесении изменений в приказ Управления образования Артемовского городского округа от 20.12.2022 № 418 «Об утверждении административного регламента предоставления Управлением образования Артемовского городского округа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утверждены изменения приказом Управления образования Артемовского городского округа от 22.10.2024 № 366 «О внесении изменений в приказ Управления образования Артемовского городского округа от 20.12.2022 № 418 «Об утверждении административного регламента предоставления Управлением образования Артемовского городского округа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утверждены изменения приказом Управления образования Артемовского городского округа от 23.12.2024 № 523 «О внесении изменений в приказ Управления образования Артемовского городского округа от 20.12.2022 № 418 «Об утверждении административного регламента предоставления Управлением образования Артемовского городского округа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p>
        </w:tc>
      </w:tr>
      <w:tr>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4"/>
                <w:szCs w:val="24"/>
                <w:lang w:eastAsia="ru-RU"/>
              </w:rPr>
            </w:pPr>
            <w:bookmarkStart w:id="7" w:name="sub_1106"/>
            <w:r>
              <w:rPr>
                <w:rFonts w:eastAsia="Times New Roman" w:cs="Liberation Serif" w:ascii="Liberation Serif" w:hAnsi="Liberation Serif"/>
                <w:sz w:val="24"/>
                <w:szCs w:val="24"/>
                <w:lang w:eastAsia="ru-RU"/>
              </w:rPr>
              <w:t>6.</w:t>
            </w:r>
            <w:bookmarkEnd w:id="7"/>
          </w:p>
        </w:tc>
        <w:tc>
          <w:tcPr>
            <w:tcW w:w="4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Перечень «подуслуг»</w:t>
            </w:r>
          </w:p>
        </w:tc>
        <w:tc>
          <w:tcPr>
            <w:tcW w:w="10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 постановка на учет</w:t>
            </w:r>
          </w:p>
          <w:p>
            <w:pPr>
              <w:pStyle w:val="Normal"/>
              <w:widowControl w:val="false"/>
              <w:spacing w:before="0" w:after="0"/>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2) направление в образовательные учреждения, реализующие образовательные программы дошкольного образования</w:t>
            </w:r>
          </w:p>
        </w:tc>
      </w:tr>
      <w:tr>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4"/>
                <w:szCs w:val="24"/>
                <w:lang w:eastAsia="ru-RU"/>
              </w:rPr>
            </w:pPr>
            <w:bookmarkStart w:id="8" w:name="sub_1107"/>
            <w:r>
              <w:rPr>
                <w:rFonts w:eastAsia="Times New Roman" w:cs="Liberation Serif" w:ascii="Liberation Serif" w:hAnsi="Liberation Serif"/>
                <w:sz w:val="24"/>
                <w:szCs w:val="24"/>
                <w:lang w:eastAsia="ru-RU"/>
              </w:rPr>
              <w:t>7.</w:t>
            </w:r>
            <w:bookmarkEnd w:id="8"/>
          </w:p>
        </w:tc>
        <w:tc>
          <w:tcPr>
            <w:tcW w:w="4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Способы оценки качества предоставления услуги</w:t>
            </w:r>
          </w:p>
        </w:tc>
        <w:tc>
          <w:tcPr>
            <w:tcW w:w="10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 xml:space="preserve">– </w:t>
            </w:r>
            <w:r>
              <w:rPr>
                <w:rFonts w:eastAsia="Times New Roman" w:cs="Liberation Serif" w:ascii="Liberation Serif" w:hAnsi="Liberation Serif"/>
                <w:sz w:val="24"/>
                <w:szCs w:val="24"/>
                <w:lang w:eastAsia="ru-RU"/>
              </w:rPr>
              <w:t>радиотелефонная связь (смс-опрос, телефонный опрос);</w:t>
            </w:r>
          </w:p>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 xml:space="preserve">– </w:t>
            </w:r>
            <w:r>
              <w:rPr>
                <w:rFonts w:eastAsia="Times New Roman" w:cs="Liberation Serif" w:ascii="Liberation Serif" w:hAnsi="Liberation Serif"/>
                <w:sz w:val="24"/>
                <w:szCs w:val="24"/>
                <w:lang w:eastAsia="ru-RU"/>
              </w:rPr>
              <w:t>терминальные устройства в органе власти / органе государственного внебюджетного фонда / органе местного самоуправления;</w:t>
            </w:r>
          </w:p>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 xml:space="preserve">– </w:t>
            </w:r>
            <w:r>
              <w:rPr>
                <w:rFonts w:eastAsia="Times New Roman" w:cs="Liberation Serif" w:ascii="Liberation Serif" w:hAnsi="Liberation Serif"/>
                <w:sz w:val="24"/>
                <w:szCs w:val="24"/>
                <w:lang w:eastAsia="ru-RU"/>
              </w:rPr>
              <w:t>Единый портал государственных и муниципальных услуг;</w:t>
            </w:r>
          </w:p>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 xml:space="preserve">– </w:t>
            </w:r>
            <w:r>
              <w:rPr>
                <w:rFonts w:eastAsia="Times New Roman" w:cs="Liberation Serif" w:ascii="Liberation Serif" w:hAnsi="Liberation Serif"/>
                <w:sz w:val="24"/>
                <w:szCs w:val="24"/>
                <w:lang w:eastAsia="ru-RU"/>
              </w:rPr>
              <w:t>региональный портал государственных услуг и муниципальных услуг;</w:t>
            </w:r>
          </w:p>
          <w:p>
            <w:pPr>
              <w:pStyle w:val="Normal"/>
              <w:widowControl w:val="false"/>
              <w:spacing w:before="0" w:after="0"/>
              <w:ind w:left="-57" w:right="-57"/>
              <w:rPr>
                <w:rFonts w:ascii="Arial" w:hAnsi="Arial" w:eastAsia="Times New Roman" w:cs="Arial"/>
                <w:sz w:val="24"/>
                <w:szCs w:val="24"/>
                <w:lang w:eastAsia="ru-RU"/>
              </w:rPr>
            </w:pPr>
            <w:r>
              <w:rPr>
                <w:rFonts w:eastAsia="Times New Roman" w:cs="Liberation Serif" w:ascii="Liberation Serif" w:hAnsi="Liberation Serif"/>
                <w:sz w:val="24"/>
                <w:szCs w:val="24"/>
                <w:lang w:eastAsia="ru-RU"/>
              </w:rPr>
              <w:t xml:space="preserve">– </w:t>
            </w:r>
            <w:r>
              <w:rPr>
                <w:rFonts w:eastAsia="Times New Roman" w:cs="Liberation Serif" w:ascii="Liberation Serif" w:hAnsi="Liberation Serif"/>
                <w:sz w:val="24"/>
                <w:szCs w:val="24"/>
                <w:lang w:eastAsia="ru-RU"/>
              </w:rPr>
              <w:t>официальный сайт Управления образования Артемовского муниципального округа;</w:t>
            </w:r>
          </w:p>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 xml:space="preserve">– </w:t>
            </w:r>
            <w:r>
              <w:rPr>
                <w:rFonts w:eastAsia="Times New Roman" w:cs="Liberation Serif" w:ascii="Liberation Serif" w:hAnsi="Liberation Serif"/>
                <w:sz w:val="24"/>
                <w:szCs w:val="24"/>
                <w:lang w:eastAsia="ru-RU"/>
              </w:rPr>
              <w:t>другие способы</w:t>
            </w:r>
          </w:p>
        </w:tc>
      </w:tr>
    </w:tbl>
    <w:p>
      <w:pPr>
        <w:pStyle w:val="Normal"/>
        <w:widowControl w:val="false"/>
        <w:numPr>
          <w:ilvl w:val="0"/>
          <w:numId w:val="0"/>
        </w:numPr>
        <w:spacing w:before="0" w:after="0"/>
        <w:ind w:left="-57" w:right="-57"/>
        <w:jc w:val="center"/>
        <w:outlineLvl w:val="0"/>
        <w:rPr>
          <w:rFonts w:ascii="Liberation Serif" w:hAnsi="Liberation Serif" w:eastAsia="Times New Roman" w:cs="Liberation Serif"/>
          <w:b/>
          <w:bCs/>
          <w:color w:val="26282F"/>
          <w:sz w:val="20"/>
          <w:szCs w:val="20"/>
          <w:lang w:eastAsia="ru-RU"/>
        </w:rPr>
      </w:pPr>
      <w:r>
        <w:rPr>
          <w:rFonts w:eastAsia="Times New Roman" w:cs="Liberation Serif" w:ascii="Liberation Serif" w:hAnsi="Liberation Serif"/>
          <w:b/>
          <w:bCs/>
          <w:color w:val="26282F"/>
          <w:sz w:val="20"/>
          <w:szCs w:val="20"/>
          <w:lang w:eastAsia="ru-RU"/>
        </w:rPr>
      </w:r>
      <w:r>
        <w:br w:type="page"/>
      </w:r>
    </w:p>
    <w:p>
      <w:pPr>
        <w:pStyle w:val="Normal"/>
        <w:widowControl w:val="false"/>
        <w:numPr>
          <w:ilvl w:val="0"/>
          <w:numId w:val="0"/>
        </w:numPr>
        <w:spacing w:before="0" w:after="0"/>
        <w:ind w:left="-57" w:right="-57"/>
        <w:jc w:val="center"/>
        <w:outlineLvl w:val="0"/>
        <w:rPr>
          <w:rFonts w:ascii="Liberation Serif" w:hAnsi="Liberation Serif" w:eastAsia="Times New Roman" w:cs="Liberation Serif"/>
          <w:bCs/>
          <w:color w:val="26282F"/>
          <w:sz w:val="20"/>
          <w:szCs w:val="20"/>
          <w:lang w:eastAsia="ru-RU"/>
        </w:rPr>
      </w:pPr>
      <w:r>
        <w:rPr>
          <w:rFonts w:eastAsia="Times New Roman" w:cs="Liberation Serif" w:ascii="Liberation Serif" w:hAnsi="Liberation Serif"/>
          <w:bCs/>
          <w:color w:val="26282F"/>
          <w:sz w:val="20"/>
          <w:szCs w:val="20"/>
          <w:lang w:eastAsia="ru-RU"/>
        </w:rPr>
      </w:r>
    </w:p>
    <w:p>
      <w:pPr>
        <w:pStyle w:val="Normal"/>
        <w:widowControl w:val="false"/>
        <w:numPr>
          <w:ilvl w:val="0"/>
          <w:numId w:val="0"/>
        </w:numPr>
        <w:spacing w:before="0" w:after="0"/>
        <w:ind w:left="-57" w:right="-57"/>
        <w:jc w:val="center"/>
        <w:outlineLvl w:val="0"/>
        <w:rPr>
          <w:rFonts w:ascii="Liberation Serif" w:hAnsi="Liberation Serif" w:eastAsia="Times New Roman" w:cs="Liberation Serif"/>
          <w:bCs/>
          <w:color w:val="26282F"/>
          <w:sz w:val="24"/>
          <w:szCs w:val="24"/>
          <w:lang w:eastAsia="ru-RU"/>
        </w:rPr>
      </w:pPr>
      <w:r>
        <w:rPr>
          <w:rFonts w:eastAsia="Times New Roman" w:cs="Liberation Serif" w:ascii="Liberation Serif" w:hAnsi="Liberation Serif"/>
          <w:bCs/>
          <w:color w:val="26282F"/>
          <w:sz w:val="24"/>
          <w:szCs w:val="24"/>
          <w:lang w:eastAsia="ru-RU"/>
        </w:rPr>
        <w:t>Раздел 2. Общие сведения о «подуслугах»</w:t>
      </w:r>
    </w:p>
    <w:p>
      <w:pPr>
        <w:pStyle w:val="Normal"/>
        <w:widowControl w:val="false"/>
        <w:spacing w:before="0" w:after="0"/>
        <w:ind w:firstLine="720"/>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bl>
      <w:tblPr>
        <w:tblW w:w="154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996"/>
        <w:gridCol w:w="995"/>
        <w:gridCol w:w="4614"/>
        <w:gridCol w:w="1267"/>
        <w:gridCol w:w="1559"/>
        <w:gridCol w:w="1007"/>
        <w:gridCol w:w="569"/>
        <w:gridCol w:w="1117"/>
        <w:gridCol w:w="46"/>
        <w:gridCol w:w="849"/>
        <w:gridCol w:w="996"/>
        <w:gridCol w:w="1434"/>
      </w:tblGrid>
      <w:tr>
        <w:trPr/>
        <w:tc>
          <w:tcPr>
            <w:tcW w:w="199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bookmarkStart w:id="9" w:name="sub_1201"/>
            <w:r>
              <w:rPr>
                <w:rFonts w:eastAsia="Times New Roman" w:cs="Liberation Serif" w:ascii="Liberation Serif" w:hAnsi="Liberation Serif"/>
                <w:sz w:val="20"/>
                <w:szCs w:val="20"/>
                <w:lang w:eastAsia="ru-RU"/>
              </w:rPr>
              <w:t>Срок предоставления в зависимости от условий</w:t>
            </w:r>
            <w:bookmarkEnd w:id="9"/>
          </w:p>
        </w:tc>
        <w:tc>
          <w:tcPr>
            <w:tcW w:w="461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Основания отказа в приеме документов</w:t>
            </w:r>
          </w:p>
        </w:tc>
        <w:tc>
          <w:tcPr>
            <w:tcW w:w="126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Основания отказа в предоставлении «подуслуги»</w:t>
            </w:r>
          </w:p>
        </w:tc>
        <w:tc>
          <w:tcPr>
            <w:tcW w:w="155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Основания приостановления предоставления «подуслуги»</w:t>
            </w:r>
          </w:p>
        </w:tc>
        <w:tc>
          <w:tcPr>
            <w:tcW w:w="100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Срок приостановления предоставления «подуслуги»</w:t>
            </w:r>
          </w:p>
        </w:tc>
        <w:tc>
          <w:tcPr>
            <w:tcW w:w="258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Плата за предоставление «подуслуги»</w:t>
            </w:r>
          </w:p>
        </w:tc>
        <w:tc>
          <w:tcPr>
            <w:tcW w:w="99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Способ обращения за получением «подуслуги»</w:t>
            </w:r>
          </w:p>
        </w:tc>
        <w:tc>
          <w:tcPr>
            <w:tcW w:w="143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Способ получения результата «подуслуги»</w:t>
            </w:r>
          </w:p>
        </w:tc>
      </w:tr>
      <w:tr>
        <w:trPr/>
        <w:tc>
          <w:tcPr>
            <w:tcW w:w="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при подаче заявления по месту жительства (месту нахождения юр. лица)</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при подаче заявления не по месту жительства (по месту обращения)</w:t>
            </w:r>
          </w:p>
        </w:tc>
        <w:tc>
          <w:tcPr>
            <w:tcW w:w="461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26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55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00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наличие платы (государственной пошлины)</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реквизиты нормативного правового акта, являющегося основанием для взимания платы (государственной пошлины)</w:t>
            </w:r>
          </w:p>
        </w:tc>
        <w:tc>
          <w:tcPr>
            <w:tcW w:w="89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Arial" w:hAnsi="Arial" w:eastAsia="Times New Roman" w:cs="Arial"/>
                <w:sz w:val="24"/>
                <w:szCs w:val="24"/>
                <w:lang w:eastAsia="ru-RU"/>
              </w:rPr>
            </w:pPr>
            <w:hyperlink r:id="rId9">
              <w:r>
                <w:rPr>
                  <w:rStyle w:val="Style7"/>
                  <w:rFonts w:eastAsia="Times New Roman" w:cs="Liberation Serif" w:ascii="Liberation Serif" w:hAnsi="Liberation Serif"/>
                  <w:color w:val="106BBE"/>
                  <w:sz w:val="20"/>
                  <w:szCs w:val="20"/>
                  <w:lang w:eastAsia="ru-RU"/>
                </w:rPr>
                <w:t>КБК</w:t>
              </w:r>
            </w:hyperlink>
            <w:r>
              <w:rPr>
                <w:rFonts w:eastAsia="Times New Roman" w:cs="Liberation Serif" w:ascii="Liberation Serif" w:hAnsi="Liberation Serif"/>
                <w:sz w:val="20"/>
                <w:szCs w:val="20"/>
                <w:lang w:eastAsia="ru-RU"/>
              </w:rPr>
              <w:t xml:space="preserve"> для взимания платы (государственной пошлины), в том числе через МФЦ</w:t>
            </w:r>
          </w:p>
        </w:tc>
        <w:tc>
          <w:tcPr>
            <w:tcW w:w="99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43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r>
      <w:tr>
        <w:trPr/>
        <w:tc>
          <w:tcPr>
            <w:tcW w:w="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w:t>
            </w:r>
          </w:p>
        </w:tc>
        <w:tc>
          <w:tcPr>
            <w:tcW w:w="46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3</w:t>
            </w:r>
          </w:p>
        </w:tc>
        <w:tc>
          <w:tcPr>
            <w:tcW w:w="1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4</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5</w:t>
            </w:r>
          </w:p>
        </w:tc>
        <w:tc>
          <w:tcPr>
            <w:tcW w:w="10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6</w:t>
            </w:r>
          </w:p>
        </w:tc>
        <w:tc>
          <w:tcPr>
            <w:tcW w:w="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7</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8</w:t>
            </w:r>
          </w:p>
        </w:tc>
        <w:tc>
          <w:tcPr>
            <w:tcW w:w="89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9</w:t>
            </w:r>
          </w:p>
        </w:tc>
        <w:tc>
          <w:tcPr>
            <w:tcW w:w="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10</w:t>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11</w:t>
            </w:r>
          </w:p>
        </w:tc>
      </w:tr>
      <w:tr>
        <w:trPr/>
        <w:tc>
          <w:tcPr>
            <w:tcW w:w="1544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Постановка на учет</w:t>
            </w:r>
          </w:p>
        </w:tc>
      </w:tr>
      <w:tr>
        <w:trPr/>
        <w:tc>
          <w:tcPr>
            <w:tcW w:w="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7 рабочих дней</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7 рабочих дней</w:t>
            </w:r>
          </w:p>
        </w:tc>
        <w:tc>
          <w:tcPr>
            <w:tcW w:w="46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cs="Liberation Serif"/>
                <w:sz w:val="20"/>
                <w:szCs w:val="20"/>
              </w:rPr>
            </w:pPr>
            <w:r>
              <w:rPr>
                <w:rFonts w:cs="Liberation Serif" w:ascii="Liberation Serif" w:hAnsi="Liberation Serif"/>
                <w:sz w:val="20"/>
                <w:szCs w:val="20"/>
              </w:rPr>
              <w:t>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pPr>
              <w:pStyle w:val="Normal"/>
              <w:widowControl w:val="false"/>
              <w:spacing w:before="0" w:after="0"/>
              <w:ind w:left="-57" w:right="-57"/>
              <w:rPr>
                <w:rFonts w:ascii="Liberation Serif" w:hAnsi="Liberation Serif" w:cs="Liberation Serif"/>
                <w:sz w:val="20"/>
                <w:szCs w:val="20"/>
              </w:rPr>
            </w:pPr>
            <w:r>
              <w:rPr>
                <w:rFonts w:cs="Liberation Serif" w:ascii="Liberation Serif" w:hAnsi="Liberation Serif"/>
                <w:sz w:val="20"/>
                <w:szCs w:val="20"/>
              </w:rPr>
              <w:t>1) предоставление неполной информации (комплект документов от заявителя) с учетом сроков исправления недостатков со стороны заявителя;</w:t>
            </w:r>
          </w:p>
          <w:p>
            <w:pPr>
              <w:pStyle w:val="Normal"/>
              <w:widowControl w:val="false"/>
              <w:spacing w:before="0" w:after="0"/>
              <w:ind w:left="-57" w:right="-57"/>
              <w:rPr>
                <w:rFonts w:ascii="Liberation Serif" w:hAnsi="Liberation Serif" w:cs="Liberation Serif"/>
                <w:sz w:val="20"/>
                <w:szCs w:val="20"/>
              </w:rPr>
            </w:pPr>
            <w:r>
              <w:rPr>
                <w:rFonts w:cs="Liberation Serif" w:ascii="Liberation Serif" w:hAnsi="Liberation Serif"/>
                <w:sz w:val="20"/>
                <w:szCs w:val="20"/>
              </w:rPr>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pPr>
              <w:pStyle w:val="Normal"/>
              <w:widowControl w:val="false"/>
              <w:spacing w:before="0" w:after="0"/>
              <w:ind w:left="-57" w:right="-57"/>
              <w:rPr>
                <w:rFonts w:ascii="Arial" w:hAnsi="Arial" w:eastAsia="Times New Roman" w:cs="Arial"/>
                <w:sz w:val="20"/>
                <w:szCs w:val="20"/>
                <w:lang w:eastAsia="ru-RU"/>
              </w:rPr>
            </w:pPr>
            <w:r>
              <w:rPr>
                <w:rFonts w:cs="Liberation Serif" w:ascii="Liberation Serif" w:hAnsi="Liberation Serif"/>
                <w:sz w:val="20"/>
                <w:szCs w:val="20"/>
              </w:rPr>
              <w:t>Основания для отказа в приеме заявления о постановке ребенка на учет для его зачисления в учреждение, об информировании о номере очереди, направленного через Единый портал, отсутствуют.</w:t>
            </w:r>
          </w:p>
        </w:tc>
        <w:tc>
          <w:tcPr>
            <w:tcW w:w="1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нет</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случае необходимости подтверждения данных заявления заявителю сообщается об этом в форме уведомления на ЕПГУ.</w:t>
            </w:r>
          </w:p>
        </w:tc>
        <w:tc>
          <w:tcPr>
            <w:tcW w:w="10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Не предусмотрено</w:t>
            </w:r>
          </w:p>
        </w:tc>
        <w:tc>
          <w:tcPr>
            <w:tcW w:w="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нет</w:t>
            </w:r>
          </w:p>
        </w:tc>
        <w:tc>
          <w:tcPr>
            <w:tcW w:w="11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электронном виде и лично</w:t>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электронном виде</w:t>
            </w:r>
          </w:p>
        </w:tc>
      </w:tr>
      <w:tr>
        <w:trPr/>
        <w:tc>
          <w:tcPr>
            <w:tcW w:w="1544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 Направление в образовательные учреждения, реализующее образовательные программы дошкольного образования</w:t>
            </w:r>
          </w:p>
        </w:tc>
      </w:tr>
      <w:tr>
        <w:trPr>
          <w:trHeight w:val="51" w:hRule="atLeast"/>
        </w:trPr>
        <w:tc>
          <w:tcPr>
            <w:tcW w:w="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день принятия решения уполномоченным органом</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день принятия решения уполномоченным органом</w:t>
            </w:r>
          </w:p>
        </w:tc>
        <w:tc>
          <w:tcPr>
            <w:tcW w:w="46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cs="Liberation Serif"/>
                <w:sz w:val="20"/>
                <w:szCs w:val="20"/>
              </w:rPr>
            </w:pPr>
            <w:r>
              <w:rPr>
                <w:rFonts w:cs="Liberation Serif" w:ascii="Liberation Serif" w:hAnsi="Liberation Serif"/>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cs="Liberation Serif"/>
                <w:sz w:val="20"/>
                <w:szCs w:val="20"/>
              </w:rPr>
            </w:pPr>
            <w:r>
              <w:rPr>
                <w:rFonts w:cs="Liberation Serif" w:ascii="Liberation Serif" w:hAnsi="Liberation Serif"/>
                <w:sz w:val="20"/>
                <w:szCs w:val="20"/>
              </w:rPr>
              <w:t>нет</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cs="Liberation Serif"/>
                <w:sz w:val="20"/>
                <w:szCs w:val="20"/>
              </w:rPr>
            </w:pPr>
            <w:r>
              <w:rPr>
                <w:rFonts w:cs="Liberation Serif" w:ascii="Liberation Serif" w:hAnsi="Liberation Serif"/>
                <w:sz w:val="20"/>
                <w:szCs w:val="20"/>
              </w:rPr>
              <w:t>нет</w:t>
            </w:r>
          </w:p>
        </w:tc>
        <w:tc>
          <w:tcPr>
            <w:tcW w:w="10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cs="Liberation Serif"/>
                <w:sz w:val="20"/>
                <w:szCs w:val="20"/>
              </w:rPr>
            </w:pPr>
            <w:r>
              <w:rPr>
                <w:rFonts w:cs="Liberation Serif" w:ascii="Liberation Serif" w:hAnsi="Liberation Serif"/>
                <w:sz w:val="20"/>
                <w:szCs w:val="20"/>
              </w:rPr>
              <w:t>нет</w:t>
            </w:r>
          </w:p>
        </w:tc>
        <w:tc>
          <w:tcPr>
            <w:tcW w:w="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нет</w:t>
            </w:r>
          </w:p>
        </w:tc>
        <w:tc>
          <w:tcPr>
            <w:tcW w:w="11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на ЕПГУ в виде уведомления при подаче заявления на ЕПГУ.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tc>
      </w:tr>
    </w:tbl>
    <w:p>
      <w:pPr>
        <w:pStyle w:val="Normal"/>
        <w:widowControl w:val="false"/>
        <w:numPr>
          <w:ilvl w:val="0"/>
          <w:numId w:val="0"/>
        </w:numPr>
        <w:spacing w:before="0" w:after="0"/>
        <w:ind w:left="-57" w:right="-57"/>
        <w:jc w:val="center"/>
        <w:outlineLvl w:val="0"/>
        <w:rPr>
          <w:rFonts w:ascii="Liberation Serif" w:hAnsi="Liberation Serif" w:eastAsia="Times New Roman" w:cs="Liberation Serif"/>
          <w:b/>
          <w:bCs/>
          <w:color w:val="26282F"/>
          <w:sz w:val="24"/>
          <w:szCs w:val="24"/>
          <w:lang w:eastAsia="ru-RU"/>
        </w:rPr>
      </w:pPr>
      <w:r>
        <w:rPr>
          <w:rFonts w:eastAsia="Times New Roman" w:cs="Liberation Serif" w:ascii="Liberation Serif" w:hAnsi="Liberation Serif"/>
          <w:b/>
          <w:bCs/>
          <w:color w:val="26282F"/>
          <w:sz w:val="24"/>
          <w:szCs w:val="24"/>
          <w:lang w:eastAsia="ru-RU"/>
        </w:rPr>
      </w:r>
    </w:p>
    <w:p>
      <w:pPr>
        <w:pStyle w:val="Normal"/>
        <w:widowControl w:val="false"/>
        <w:numPr>
          <w:ilvl w:val="0"/>
          <w:numId w:val="0"/>
        </w:numPr>
        <w:spacing w:before="0" w:after="0"/>
        <w:ind w:left="-57" w:right="-57"/>
        <w:jc w:val="center"/>
        <w:outlineLvl w:val="0"/>
        <w:rPr>
          <w:rFonts w:ascii="Liberation Serif" w:hAnsi="Liberation Serif" w:eastAsia="Times New Roman" w:cs="Liberation Serif"/>
          <w:bCs/>
          <w:color w:val="26282F"/>
          <w:sz w:val="24"/>
          <w:szCs w:val="24"/>
          <w:lang w:eastAsia="ru-RU"/>
        </w:rPr>
      </w:pPr>
      <w:r>
        <w:rPr>
          <w:rFonts w:eastAsia="Times New Roman" w:cs="Liberation Serif" w:ascii="Liberation Serif" w:hAnsi="Liberation Serif"/>
          <w:bCs/>
          <w:color w:val="26282F"/>
          <w:sz w:val="24"/>
          <w:szCs w:val="24"/>
          <w:lang w:eastAsia="ru-RU"/>
        </w:rPr>
        <w:t>Раздел 3. Сведения о заявителях «подуслуги»</w:t>
      </w:r>
    </w:p>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bl>
      <w:tblPr>
        <w:tblW w:w="154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9"/>
        <w:gridCol w:w="2409"/>
        <w:gridCol w:w="3262"/>
        <w:gridCol w:w="2054"/>
        <w:gridCol w:w="1632"/>
        <w:gridCol w:w="1982"/>
        <w:gridCol w:w="1419"/>
        <w:gridCol w:w="1954"/>
      </w:tblGrid>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Номер строки</w:t>
            </w:r>
          </w:p>
        </w:tc>
        <w:tc>
          <w:tcPr>
            <w:tcW w:w="24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Категории лиц, имеющих право на получение «подуслуги»</w:t>
            </w:r>
          </w:p>
        </w:tc>
        <w:tc>
          <w:tcPr>
            <w:tcW w:w="32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Документ, подтверждающий правомочие заявителя соответствующей категории на получение «подуслуги»</w:t>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Установленные требования к документу, подтверждающему правомочие заявителя соответствующей категории на получение «подуслуги»</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Наличие возможности подачи заявления на предоставление «подуслуги» представителями заявителя</w:t>
            </w:r>
          </w:p>
        </w:tc>
        <w:tc>
          <w:tcPr>
            <w:tcW w:w="1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Исчерпывающий перечень лиц, имеющих право на подачу заявления от имени заявителя</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Наименование документа, подтверждающего право подачи заявления от имени заявителя</w:t>
            </w:r>
          </w:p>
        </w:tc>
        <w:tc>
          <w:tcPr>
            <w:tcW w:w="19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Установленные требования к документу, подтверждающему право подачи заявления от имени заявителя</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w:t>
            </w:r>
          </w:p>
        </w:tc>
        <w:tc>
          <w:tcPr>
            <w:tcW w:w="24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w:t>
            </w:r>
          </w:p>
        </w:tc>
        <w:tc>
          <w:tcPr>
            <w:tcW w:w="32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3</w:t>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4</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5</w:t>
            </w:r>
          </w:p>
        </w:tc>
        <w:tc>
          <w:tcPr>
            <w:tcW w:w="1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6</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7</w:t>
            </w:r>
          </w:p>
        </w:tc>
        <w:tc>
          <w:tcPr>
            <w:tcW w:w="19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8</w:t>
            </w:r>
          </w:p>
        </w:tc>
      </w:tr>
      <w:tr>
        <w:trPr/>
        <w:tc>
          <w:tcPr>
            <w:tcW w:w="15421"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Постановка на учет</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w:t>
            </w:r>
          </w:p>
        </w:tc>
        <w:tc>
          <w:tcPr>
            <w:tcW w:w="24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Родители (законные представители) несовершеннолетнего или их уполномоченный представитель</w:t>
            </w:r>
          </w:p>
        </w:tc>
        <w:tc>
          <w:tcPr>
            <w:tcW w:w="32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Свидетельство о рождении ребенка;</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решение органа опеки и попечительства об установлении опеки или попечительства над несовершеннолетним (акт);</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 xml:space="preserve">доверенность  </w:t>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выданные в соответствии с законодательством</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Да</w:t>
            </w:r>
          </w:p>
        </w:tc>
        <w:tc>
          <w:tcPr>
            <w:tcW w:w="1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уполномоченный представитель родителей (законных представителей) несовершеннолетнего</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доверенность</w:t>
            </w:r>
          </w:p>
        </w:tc>
        <w:tc>
          <w:tcPr>
            <w:tcW w:w="19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простая или нотариальная доверенность</w:t>
            </w:r>
          </w:p>
        </w:tc>
      </w:tr>
      <w:tr>
        <w:trPr/>
        <w:tc>
          <w:tcPr>
            <w:tcW w:w="15421"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 Направление в образовательные учреждения, реализующее образовательные программы дошкольного образования</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w:t>
            </w:r>
          </w:p>
        </w:tc>
        <w:tc>
          <w:tcPr>
            <w:tcW w:w="24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Родители (законные представители) несовершеннолетнего или их уполномоченный представитель</w:t>
            </w:r>
          </w:p>
        </w:tc>
        <w:tc>
          <w:tcPr>
            <w:tcW w:w="32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9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r>
    </w:tbl>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p>
      <w:pPr>
        <w:pStyle w:val="Normal"/>
        <w:widowControl w:val="false"/>
        <w:spacing w:before="0" w:after="0"/>
        <w:ind w:left="-57" w:right="-57"/>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Раздел 4. Документы, предоставляемые заявителем для получения «подуслуги»</w:t>
      </w:r>
    </w:p>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bl>
      <w:tblPr>
        <w:tblW w:w="15592"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9"/>
        <w:gridCol w:w="1417"/>
        <w:gridCol w:w="4678"/>
        <w:gridCol w:w="1701"/>
        <w:gridCol w:w="1559"/>
        <w:gridCol w:w="2551"/>
        <w:gridCol w:w="1417"/>
        <w:gridCol w:w="1558"/>
      </w:tblGrid>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Номер строки</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Категория документа</w:t>
            </w:r>
          </w:p>
        </w:tc>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Наименования документов, которые предоставляет заявитель для получения «подуслуги»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Количество необходимых экземпляров документа с указанием подлинник/копия</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Условие предоставления документа</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Установленные требования к документу</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Форма (шаблон) документа</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Образец документа/заполнения документа</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w:t>
            </w:r>
          </w:p>
        </w:tc>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3</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4</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5</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6</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7</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8</w:t>
            </w:r>
          </w:p>
        </w:tc>
      </w:tr>
      <w:tr>
        <w:trPr/>
        <w:tc>
          <w:tcPr>
            <w:tcW w:w="15590"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Постановка на учет</w:t>
            </w:r>
          </w:p>
        </w:tc>
      </w:tr>
      <w:tr>
        <w:trPr>
          <w:trHeight w:val="857" w:hRule="atLeast"/>
        </w:trPr>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w:t>
            </w:r>
          </w:p>
        </w:tc>
        <w:tc>
          <w:tcPr>
            <w:tcW w:w="141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заявление</w:t>
            </w:r>
          </w:p>
        </w:tc>
        <w:tc>
          <w:tcPr>
            <w:tcW w:w="467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заявление родителя (законного представителя) о предоставлении места ребенку в организации, реализующей основную общеобразовательную программу дошкольного образования (детском саду)</w:t>
            </w:r>
          </w:p>
        </w:tc>
        <w:tc>
          <w:tcPr>
            <w:tcW w:w="170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Arial" w:hAnsi="Arial" w:eastAsia="Times New Roman" w:cs="Arial"/>
                <w:sz w:val="24"/>
                <w:szCs w:val="24"/>
                <w:lang w:eastAsia="ru-RU"/>
              </w:rPr>
            </w:pPr>
            <w:r>
              <w:rPr>
                <w:rFonts w:eastAsia="Times New Roman" w:cs="Liberation Serif" w:ascii="Liberation Serif" w:hAnsi="Liberation Serif"/>
                <w:sz w:val="20"/>
                <w:szCs w:val="20"/>
                <w:lang w:eastAsia="ru-RU"/>
              </w:rPr>
              <w:t>1/0</w:t>
            </w:r>
          </w:p>
          <w:p>
            <w:pPr>
              <w:pStyle w:val="Normal"/>
              <w:widowControl w:val="false"/>
              <w:spacing w:before="0" w:after="0"/>
              <w:ind w:left="-57" w:right="-57"/>
              <w:rPr>
                <w:rFonts w:ascii="Arial" w:hAnsi="Arial" w:eastAsia="Times New Roman" w:cs="Arial"/>
                <w:sz w:val="24"/>
                <w:szCs w:val="24"/>
                <w:lang w:eastAsia="ru-RU"/>
              </w:rPr>
            </w:pPr>
            <w:r>
              <w:rPr>
                <w:rFonts w:eastAsia="Times New Roman" w:cs="Liberation Serif" w:ascii="Liberation Serif" w:hAnsi="Liberation Serif"/>
                <w:sz w:val="20"/>
                <w:szCs w:val="20"/>
                <w:lang w:eastAsia="ru-RU"/>
              </w:rPr>
              <w:t>экземпляр, подлинник, формирование в дело</w:t>
            </w:r>
          </w:p>
        </w:tc>
        <w:tc>
          <w:tcPr>
            <w:tcW w:w="1559" w:type="dxa"/>
            <w:tcBorders>
              <w:top w:val="single" w:sz="4" w:space="0" w:color="000000"/>
              <w:left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при обращении заявителя в уполномоченный орган или через МФЦ лично</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Liberation Serif" w:hAnsi="Liberation Serif" w:cs="Liberation Serif"/>
                <w:sz w:val="20"/>
                <w:szCs w:val="20"/>
              </w:rPr>
            </w:pPr>
            <w:r>
              <w:rPr>
                <w:rFonts w:cs="Liberation Serif" w:ascii="Liberation Serif" w:hAnsi="Liberation Serif"/>
                <w:sz w:val="20"/>
                <w:szCs w:val="20"/>
              </w:rPr>
              <w:t>1) текст документа написан разборчиво от руки или при помощи средств электронно-вычислительной техники;</w:t>
            </w:r>
          </w:p>
          <w:p>
            <w:pPr>
              <w:pStyle w:val="Normal"/>
              <w:spacing w:before="0" w:after="0"/>
              <w:ind w:left="-57" w:right="-57"/>
              <w:rPr>
                <w:rFonts w:ascii="Liberation Serif" w:hAnsi="Liberation Serif" w:cs="Liberation Serif"/>
                <w:sz w:val="20"/>
                <w:szCs w:val="20"/>
              </w:rPr>
            </w:pPr>
            <w:r>
              <w:rPr>
                <w:rFonts w:cs="Liberation Serif" w:ascii="Liberation Serif" w:hAnsi="Liberation Serif"/>
                <w:sz w:val="20"/>
                <w:szCs w:val="20"/>
              </w:rPr>
              <w:t>2) фамилия, имя и отчество заявителя, его место жительства, телефон написаны полностью;</w:t>
            </w:r>
          </w:p>
          <w:p>
            <w:pPr>
              <w:pStyle w:val="Normal"/>
              <w:widowControl w:val="false"/>
              <w:spacing w:before="0" w:after="0"/>
              <w:ind w:left="-57" w:right="-57"/>
              <w:rPr>
                <w:rFonts w:ascii="Arial" w:hAnsi="Arial" w:eastAsia="Times New Roman" w:cs="Arial"/>
                <w:sz w:val="24"/>
                <w:szCs w:val="24"/>
                <w:lang w:eastAsia="ru-RU"/>
              </w:rPr>
            </w:pPr>
            <w:r>
              <w:rPr>
                <w:rFonts w:cs="Liberation Serif" w:ascii="Liberation Serif" w:hAnsi="Liberation Serif"/>
                <w:sz w:val="20"/>
                <w:szCs w:val="20"/>
              </w:rPr>
              <w:t>3) текст письменного заявления поддаётся прочтению</w:t>
            </w:r>
          </w:p>
        </w:tc>
        <w:tc>
          <w:tcPr>
            <w:tcW w:w="141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Приложение 1</w:t>
            </w:r>
          </w:p>
        </w:tc>
        <w:tc>
          <w:tcPr>
            <w:tcW w:w="155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Приложение 1</w:t>
            </w:r>
          </w:p>
        </w:tc>
      </w:tr>
      <w:tr>
        <w:trPr>
          <w:trHeight w:val="857" w:hRule="atLeast"/>
        </w:trPr>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41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46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55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 путем заполнения формы на ЕПГУ</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Liberation Serif" w:hAnsi="Liberation Serif" w:cs="Liberation Serif"/>
                <w:sz w:val="20"/>
                <w:szCs w:val="20"/>
              </w:rPr>
            </w:pPr>
            <w:r>
              <w:rPr>
                <w:rFonts w:cs="Liberation Serif" w:ascii="Liberation Serif" w:hAnsi="Liberation Serif"/>
                <w:sz w:val="20"/>
                <w:szCs w:val="20"/>
              </w:rPr>
              <w:t>нет</w:t>
            </w:r>
          </w:p>
        </w:tc>
        <w:tc>
          <w:tcPr>
            <w:tcW w:w="141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55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Arial" w:hAnsi="Arial" w:eastAsia="Times New Roman" w:cs="Arial"/>
                <w:sz w:val="24"/>
                <w:szCs w:val="24"/>
                <w:lang w:eastAsia="ru-RU"/>
              </w:rPr>
            </w:pPr>
            <w:r>
              <w:rPr>
                <w:rFonts w:cs="Liberation Serif" w:ascii="Liberation Serif" w:hAnsi="Liberation Serif"/>
                <w:sz w:val="20"/>
                <w:szCs w:val="20"/>
              </w:rPr>
              <w:t>документ, удостоверяющий личность</w:t>
            </w:r>
          </w:p>
        </w:tc>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Arial" w:hAnsi="Arial" w:eastAsia="Times New Roman" w:cs="Arial"/>
                <w:sz w:val="24"/>
                <w:szCs w:val="24"/>
                <w:lang w:eastAsia="ru-RU"/>
              </w:rPr>
            </w:pPr>
            <w:r>
              <w:rPr>
                <w:rFonts w:cs="Liberation Serif" w:ascii="Liberation Serif" w:hAnsi="Liberation Serif"/>
                <w:sz w:val="20"/>
                <w:szCs w:val="20"/>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Arial" w:hAnsi="Arial" w:eastAsia="Times New Roman" w:cs="Arial"/>
                <w:sz w:val="24"/>
                <w:szCs w:val="24"/>
                <w:lang w:eastAsia="ru-RU"/>
              </w:rPr>
            </w:pPr>
            <w:r>
              <w:rPr>
                <w:rFonts w:eastAsia="Times New Roman" w:cs="Liberation Serif" w:ascii="Liberation Serif" w:hAnsi="Liberation Serif"/>
                <w:sz w:val="20"/>
                <w:szCs w:val="20"/>
                <w:lang w:eastAsia="ru-RU"/>
              </w:rPr>
              <w:t>1/1</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снятие копии, возврат подлинника заявителю и формирование в дело</w:t>
            </w:r>
          </w:p>
          <w:p>
            <w:pPr>
              <w:pStyle w:val="Normal"/>
              <w:widowControl w:val="false"/>
              <w:spacing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Liberation Serif" w:hAnsi="Liberation Serif" w:cs="Liberation Serif"/>
                <w:sz w:val="20"/>
                <w:szCs w:val="20"/>
              </w:rPr>
            </w:pPr>
            <w:r>
              <w:rPr>
                <w:rFonts w:cs="Liberation Serif" w:ascii="Liberation Serif" w:hAnsi="Liberation Serif"/>
                <w:sz w:val="20"/>
                <w:szCs w:val="20"/>
              </w:rPr>
              <w:t>при обращении заявителя</w:t>
            </w:r>
          </w:p>
          <w:p>
            <w:pPr>
              <w:pStyle w:val="Normal"/>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Liberation Serif" w:hAnsi="Liberation Serif" w:cs="Liberation Serif"/>
                <w:sz w:val="20"/>
                <w:szCs w:val="20"/>
              </w:rPr>
            </w:pPr>
            <w:r>
              <w:rPr>
                <w:rFonts w:cs="Liberation Serif" w:ascii="Liberation Serif" w:hAnsi="Liberation Serif"/>
                <w:sz w:val="20"/>
                <w:szCs w:val="20"/>
              </w:rPr>
              <w:t>установлены законодательством</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3.</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Liberation Serif" w:hAnsi="Liberation Serif" w:cs="Liberation Serif"/>
                <w:sz w:val="20"/>
                <w:szCs w:val="20"/>
              </w:rPr>
            </w:pPr>
            <w:r>
              <w:rPr>
                <w:rFonts w:cs="Liberation Serif" w:ascii="Liberation Serif" w:hAnsi="Liberation Serif"/>
                <w:sz w:val="20"/>
                <w:szCs w:val="20"/>
              </w:rPr>
              <w:t>документ, подтверждающий право заявителя на пребывание в Российской Федерации (для заявителя – иностранного гражданина либо лица без гражданства)</w:t>
            </w:r>
          </w:p>
        </w:tc>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Liberation Serif" w:hAnsi="Liberation Serif" w:cs="Liberation Serif"/>
                <w:sz w:val="20"/>
                <w:szCs w:val="20"/>
              </w:rPr>
            </w:pPr>
            <w:r>
              <w:rPr>
                <w:rFonts w:cs="Liberation Serif" w:ascii="Liberation Serif" w:hAnsi="Liberation Serif"/>
                <w:sz w:val="20"/>
                <w:szCs w:val="20"/>
              </w:rPr>
              <w:t>документ, подтверждающий право заявителя на пребывание в Российской Федерации, документ (документы), удостоверяющий (удостоверяющие) личность ребенка и подтверждающий (подтверждающие) законность представления прав ребенка (для заявителя – иностранного гражданина либо лица без гражданства)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Arial" w:hAnsi="Arial" w:eastAsia="Times New Roman" w:cs="Arial"/>
                <w:sz w:val="24"/>
                <w:szCs w:val="24"/>
                <w:lang w:eastAsia="ru-RU"/>
              </w:rPr>
            </w:pPr>
            <w:r>
              <w:rPr>
                <w:rFonts w:eastAsia="Times New Roman" w:cs="Liberation Serif" w:ascii="Liberation Serif" w:hAnsi="Liberation Serif"/>
                <w:sz w:val="20"/>
                <w:szCs w:val="20"/>
                <w:lang w:eastAsia="ru-RU"/>
              </w:rPr>
              <w:t>1/0</w:t>
            </w:r>
            <w:r>
              <w:rPr>
                <w:rFonts w:eastAsia="Times New Roman" w:cs="Arial" w:ascii="Arial" w:hAnsi="Arial"/>
                <w:sz w:val="24"/>
                <w:szCs w:val="24"/>
                <w:lang w:eastAsia="ru-RU"/>
              </w:rPr>
              <w:t xml:space="preserve"> </w:t>
            </w:r>
            <w:r>
              <w:rPr>
                <w:rFonts w:eastAsia="Times New Roman" w:cs="Liberation Serif" w:ascii="Liberation Serif" w:hAnsi="Liberation Serif"/>
                <w:sz w:val="20"/>
                <w:szCs w:val="20"/>
                <w:lang w:eastAsia="ru-RU"/>
              </w:rPr>
              <w:t>подлинник, подтверждение полномочия представителя заявителя, возврат подлинника представителю заявителя</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при обращении представителя заявителя</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Liberation Serif" w:hAnsi="Liberation Serif" w:cs="Liberation Serif"/>
                <w:sz w:val="20"/>
                <w:szCs w:val="20"/>
              </w:rPr>
            </w:pPr>
            <w:r>
              <w:rPr>
                <w:rFonts w:cs="Liberation Serif" w:ascii="Liberation Serif" w:hAnsi="Liberation Serif"/>
                <w:sz w:val="20"/>
                <w:szCs w:val="20"/>
              </w:rPr>
              <w:t>установлены законодательством</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4.</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документ, подтверждающий установление опеки (при необходимости), доверенность</w:t>
            </w:r>
          </w:p>
        </w:tc>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документ, подтверждающий установление опеки (при необходимости). В случае, если заявитель не является родителем ребенка, доверенность на представление интересов родителей ребенка, оформленную в соответствии с законодательством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Arial" w:hAnsi="Arial" w:eastAsia="Times New Roman" w:cs="Arial"/>
                <w:sz w:val="24"/>
                <w:szCs w:val="24"/>
                <w:lang w:eastAsia="ru-RU"/>
              </w:rPr>
            </w:pPr>
            <w:r>
              <w:rPr>
                <w:rFonts w:eastAsia="Times New Roman" w:cs="Liberation Serif" w:ascii="Liberation Serif" w:hAnsi="Liberation Serif"/>
                <w:sz w:val="20"/>
                <w:szCs w:val="20"/>
                <w:lang w:eastAsia="ru-RU"/>
              </w:rPr>
              <w:t>1/0</w:t>
            </w:r>
            <w:r>
              <w:rPr>
                <w:rFonts w:eastAsia="Times New Roman" w:cs="Arial" w:ascii="Arial" w:hAnsi="Arial"/>
                <w:sz w:val="24"/>
                <w:szCs w:val="24"/>
                <w:lang w:eastAsia="ru-RU"/>
              </w:rPr>
              <w:t xml:space="preserve"> </w:t>
            </w:r>
            <w:r>
              <w:rPr>
                <w:rFonts w:eastAsia="Times New Roman" w:cs="Liberation Serif" w:ascii="Liberation Serif" w:hAnsi="Liberation Serif"/>
                <w:sz w:val="20"/>
                <w:szCs w:val="20"/>
                <w:lang w:eastAsia="ru-RU"/>
              </w:rPr>
              <w:t>подлинник, подтверждение полномочия представителя заявителя, возврат подлинника представителю заявителя</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при обращении представителя заявителя</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Liberation Serif" w:hAnsi="Liberation Serif" w:cs="Liberation Serif"/>
                <w:sz w:val="20"/>
                <w:szCs w:val="20"/>
              </w:rPr>
            </w:pPr>
            <w:r>
              <w:rPr>
                <w:rFonts w:cs="Liberation Serif" w:ascii="Liberation Serif" w:hAnsi="Liberation Serif"/>
                <w:sz w:val="20"/>
                <w:szCs w:val="20"/>
              </w:rPr>
              <w:t>установлены законодательством к простой или нотариальной форме</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5.</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Документы, подтверждающие право на создание особых условий обучения, или право на специальные меры поддержки</w:t>
            </w:r>
          </w:p>
        </w:tc>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документ психолого-медико-педагогической комиссии (при необходимости);</w:t>
            </w:r>
          </w:p>
          <w:p>
            <w:pPr>
              <w:pStyle w:val="Normal"/>
              <w:widowControl w:val="false"/>
              <w:spacing w:before="0" w:after="0"/>
              <w:jc w:val="both"/>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документ, подтверждающий потребность в обучении в группе оздоровительной направленности (при необходимости);</w:t>
            </w:r>
          </w:p>
          <w:p>
            <w:pPr>
              <w:pStyle w:val="Normal"/>
              <w:widowControl w:val="false"/>
              <w:spacing w:before="0" w:after="0"/>
              <w:jc w:val="both"/>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документ, подтверждающий наличие права на специальные меры поддержки (гарантии) отдельных категорий граждан и их семей (при необходимости);</w:t>
            </w:r>
          </w:p>
          <w:p>
            <w:pPr>
              <w:pStyle w:val="Normal"/>
              <w:widowControl w:val="false"/>
              <w:spacing w:before="0" w:after="0"/>
              <w:jc w:val="both"/>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 в целях подтверждения статуса многодетной семьи в Российской Федерации по месту требования гражданин представляет лицу, осуществляющему проверку отнесения гражданина и (или) членов его семьи к составу многодетной семьи (далее - лицо, осуществляющее проверку), двухмерный штриховой код (QR-код) или при наличии технической возможности проходит идентификацию и (или) аутентификацию с использованием Единой биометрической системы»;</w:t>
            </w:r>
          </w:p>
          <w:p>
            <w:pPr>
              <w:pStyle w:val="Normal"/>
              <w:widowControl w:val="false"/>
              <w:spacing w:before="0" w:after="0"/>
              <w:jc w:val="both"/>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 в качестве документов, подтверждающих участие родителя (законного представителя) в специальной военной операции на территории Украины, Донецкой Народной Республики, Луганской Народной Республики или призыв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следующие документы, любой из которых может быть представлен заявителем:</w:t>
            </w:r>
          </w:p>
          <w:p>
            <w:pPr>
              <w:pStyle w:val="Normal"/>
              <w:widowControl w:val="false"/>
              <w:spacing w:before="0" w:after="0"/>
              <w:jc w:val="both"/>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справка, выданная воинской частью или военным комиссариатом, подтверждающая статус семьи мобилизованного гражданина Российской Федерации или участника специальной военной операции;</w:t>
            </w:r>
          </w:p>
          <w:p>
            <w:pPr>
              <w:pStyle w:val="Normal"/>
              <w:widowControl w:val="false"/>
              <w:spacing w:before="0" w:after="0"/>
              <w:jc w:val="both"/>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 выписка из приказа, заверенная сотрудником кадрового органа воинской части, подтверждающая статус семьи мобилизованного гражданина Российской Федерации или участника специальной военной операции;</w:t>
            </w:r>
          </w:p>
          <w:p>
            <w:pPr>
              <w:pStyle w:val="Normal"/>
              <w:widowControl w:val="false"/>
              <w:spacing w:before="0" w:after="0"/>
              <w:jc w:val="both"/>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3) удостоверение участника боевых действий, выданное после 24.02.2022;</w:t>
            </w:r>
          </w:p>
          <w:p>
            <w:pPr>
              <w:pStyle w:val="Normal"/>
              <w:widowControl w:val="false"/>
              <w:spacing w:before="0" w:after="0"/>
              <w:jc w:val="both"/>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4) выписка из Единой государственной информационной системы социального обеспечения, полученная гражданином через личный кабинет федеральной государственной информационной системы «Единый портал государственных и муниципальных услуг (функций)» (портал «Госуслуги»), содержащая- сведения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«О предоставлении единовременных денежных выплат в связи с участием граждан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Российской Федерации.</w:t>
            </w:r>
          </w:p>
          <w:p>
            <w:pPr>
              <w:pStyle w:val="Normal"/>
              <w:widowControl w:val="false"/>
              <w:spacing w:before="0" w:after="0"/>
              <w:jc w:val="both"/>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Arial" w:hAnsi="Arial" w:eastAsia="Times New Roman" w:cs="Arial"/>
                <w:sz w:val="24"/>
                <w:szCs w:val="24"/>
                <w:lang w:eastAsia="ru-RU"/>
              </w:rPr>
            </w:pPr>
            <w:r>
              <w:rPr>
                <w:rFonts w:eastAsia="Times New Roman" w:cs="Liberation Serif" w:ascii="Liberation Serif" w:hAnsi="Liberation Serif"/>
                <w:sz w:val="20"/>
                <w:szCs w:val="20"/>
                <w:lang w:eastAsia="ru-RU"/>
              </w:rPr>
              <w:t>1/1</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снятие копии, возврат подлинника заявителю и формирование в дело</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Arial" w:hAnsi="Arial" w:eastAsia="Times New Roman" w:cs="Arial"/>
                <w:sz w:val="24"/>
                <w:szCs w:val="24"/>
                <w:lang w:eastAsia="ru-RU"/>
              </w:rPr>
            </w:pPr>
            <w:r>
              <w:rPr>
                <w:rFonts w:cs="Liberation Serif" w:ascii="Liberation Serif" w:hAnsi="Liberation Serif"/>
                <w:sz w:val="20"/>
                <w:szCs w:val="20"/>
              </w:rPr>
              <w:t>при обращении заявителя</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Liberation Serif" w:hAnsi="Liberation Serif" w:cs="Liberation Serif"/>
                <w:sz w:val="20"/>
                <w:szCs w:val="20"/>
              </w:rPr>
            </w:pPr>
            <w:r>
              <w:rPr>
                <w:rFonts w:cs="Liberation Serif" w:ascii="Liberation Serif" w:hAnsi="Liberation Serif"/>
                <w:sz w:val="20"/>
                <w:szCs w:val="20"/>
              </w:rPr>
              <w:t>установлены законодательством</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6.</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документ, содержащий сведения о месте пребывания, месте фактического проживания ребенка</w:t>
            </w:r>
          </w:p>
        </w:tc>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Arial" w:hAnsi="Arial" w:eastAsia="Times New Roman" w:cs="Arial"/>
                <w:sz w:val="24"/>
                <w:szCs w:val="24"/>
                <w:lang w:eastAsia="ru-RU"/>
              </w:rPr>
            </w:pPr>
            <w:r>
              <w:rPr>
                <w:rFonts w:eastAsia="Times New Roman" w:cs="Liberation Serif" w:ascii="Liberation Serif" w:hAnsi="Liberation Serif"/>
                <w:sz w:val="20"/>
                <w:szCs w:val="20"/>
                <w:lang w:eastAsia="ru-RU"/>
              </w:rPr>
              <w:t>1/0</w:t>
            </w:r>
            <w:r>
              <w:rPr>
                <w:rFonts w:eastAsia="Times New Roman" w:cs="Arial" w:ascii="Arial" w:hAnsi="Arial"/>
                <w:sz w:val="24"/>
                <w:szCs w:val="24"/>
                <w:lang w:eastAsia="ru-RU"/>
              </w:rPr>
              <w:t xml:space="preserve"> </w:t>
            </w:r>
            <w:r>
              <w:rPr>
                <w:rFonts w:eastAsia="Times New Roman" w:cs="Liberation Serif" w:ascii="Liberation Serif" w:hAnsi="Liberation Serif"/>
                <w:sz w:val="20"/>
                <w:szCs w:val="20"/>
                <w:lang w:eastAsia="ru-RU"/>
              </w:rPr>
              <w:t>подлинник, подтверждение места жительства, возврат подлинника заявителю</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Arial" w:hAnsi="Arial" w:eastAsia="Times New Roman" w:cs="Arial"/>
                <w:sz w:val="24"/>
                <w:szCs w:val="24"/>
                <w:lang w:eastAsia="ru-RU"/>
              </w:rPr>
            </w:pPr>
            <w:r>
              <w:rPr>
                <w:rFonts w:cs="Liberation Serif" w:ascii="Liberation Serif" w:hAnsi="Liberation Serif"/>
                <w:sz w:val="20"/>
                <w:szCs w:val="20"/>
              </w:rPr>
              <w:t>при обращении заявителя</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57" w:right="-57"/>
              <w:rPr>
                <w:rFonts w:ascii="Liberation Serif" w:hAnsi="Liberation Serif" w:cs="Liberation Serif"/>
                <w:sz w:val="20"/>
                <w:szCs w:val="20"/>
              </w:rPr>
            </w:pPr>
            <w:r>
              <w:rPr>
                <w:rFonts w:cs="Liberation Serif" w:ascii="Liberation Serif" w:hAnsi="Liberation Serif"/>
                <w:sz w:val="20"/>
                <w:szCs w:val="20"/>
              </w:rPr>
              <w:t>установлены законодательством</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r>
      <w:tr>
        <w:trPr/>
        <w:tc>
          <w:tcPr>
            <w:tcW w:w="15590"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Arial" w:hAnsi="Arial" w:eastAsia="Times New Roman" w:cs="Arial"/>
                <w:sz w:val="24"/>
                <w:szCs w:val="24"/>
                <w:lang w:eastAsia="ru-RU"/>
              </w:rPr>
            </w:pPr>
            <w:r>
              <w:rPr>
                <w:rFonts w:eastAsia="Times New Roman" w:cs="Liberation Serif" w:ascii="Liberation Serif" w:hAnsi="Liberation Serif"/>
                <w:sz w:val="20"/>
                <w:szCs w:val="20"/>
                <w:lang w:eastAsia="ru-RU"/>
              </w:rPr>
              <w:t>2.</w:t>
            </w:r>
            <w:r>
              <w:rPr>
                <w:rFonts w:cs="Liberation Serif" w:ascii="Liberation Serif" w:hAnsi="Liberation Serif"/>
                <w:sz w:val="20"/>
                <w:szCs w:val="20"/>
              </w:rPr>
              <w:t xml:space="preserve"> Направление в образовательные учреждения, реализующее образовательные программы дошкольного образования</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7.</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r>
    </w:tbl>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p>
      <w:pPr>
        <w:pStyle w:val="Normal"/>
        <w:widowControl w:val="false"/>
        <w:spacing w:before="0" w:after="0"/>
        <w:ind w:left="-57" w:right="-57"/>
        <w:jc w:val="center"/>
        <w:rPr>
          <w:rFonts w:ascii="Liberation Serif" w:hAnsi="Liberation Serif" w:eastAsia="Times New Roman" w:cs="Liberation Serif"/>
          <w:sz w:val="24"/>
          <w:szCs w:val="24"/>
          <w:lang w:eastAsia="ru-RU"/>
        </w:rPr>
      </w:pPr>
      <w:bookmarkStart w:id="10" w:name="sub_1500"/>
      <w:r>
        <w:rPr>
          <w:rFonts w:eastAsia="Times New Roman" w:cs="Liberation Serif" w:ascii="Liberation Serif" w:hAnsi="Liberation Serif"/>
          <w:sz w:val="24"/>
          <w:szCs w:val="24"/>
          <w:lang w:eastAsia="ru-RU"/>
        </w:rPr>
        <w:t>Раздел 5. Документы и сведения, получаемые посредством межведомственного информационного взаимодействия</w:t>
      </w:r>
      <w:bookmarkEnd w:id="10"/>
    </w:p>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bl>
      <w:tblPr>
        <w:tblW w:w="15579"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275"/>
        <w:gridCol w:w="3119"/>
        <w:gridCol w:w="2127"/>
        <w:gridCol w:w="1545"/>
        <w:gridCol w:w="1845"/>
        <w:gridCol w:w="1003"/>
        <w:gridCol w:w="1413"/>
        <w:gridCol w:w="1555"/>
        <w:gridCol w:w="1695"/>
      </w:tblGrid>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bookmarkStart w:id="11" w:name="sub_1501"/>
            <w:r>
              <w:rPr>
                <w:rFonts w:eastAsia="Times New Roman" w:cs="Liberation Serif" w:ascii="Liberation Serif" w:hAnsi="Liberation Serif"/>
                <w:sz w:val="20"/>
                <w:szCs w:val="20"/>
                <w:lang w:eastAsia="ru-RU"/>
              </w:rPr>
              <w:t>Реквизиты актуальной технологической карты межведомственного взаимодействия</w:t>
            </w:r>
            <w:bookmarkEnd w:id="11"/>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Наименование запрашиваемого документа (сведения)</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Перечень и состав сведений, запрашиваемых в рамках межведомственного информационного взаимодействия</w:t>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Наименование органа (организации), направляющего(ей) межведомственный запрос</w:t>
            </w:r>
          </w:p>
        </w:tc>
        <w:tc>
          <w:tcPr>
            <w:tcW w:w="1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Наименование органа (организации), в адрес которого(ой) направляется межведомственный запрос</w:t>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SID электронного сервиса/ наименование вида сведений</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Срок осуществления межведомственного информационного взаимодействия</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Формы (шаблоны) межведомственного запроса и ответа на межведомственный запрос</w:t>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Образцы заполнения форм межведомственного запроса и ответа на межведомственный запрос</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w:t>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3</w:t>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4</w:t>
            </w:r>
          </w:p>
        </w:tc>
        <w:tc>
          <w:tcPr>
            <w:tcW w:w="1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5</w:t>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6</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7</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8</w:t>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9</w:t>
            </w:r>
          </w:p>
        </w:tc>
      </w:tr>
      <w:tr>
        <w:trPr/>
        <w:tc>
          <w:tcPr>
            <w:tcW w:w="15577"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Постановка на учет</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Arial" w:hAnsi="Arial" w:eastAsia="Times New Roman" w:cs="Arial"/>
                <w:sz w:val="24"/>
                <w:szCs w:val="24"/>
                <w:lang w:eastAsia="ru-RU"/>
              </w:rPr>
            </w:pPr>
            <w:r>
              <w:rPr>
                <w:rFonts w:eastAsia="Times New Roman" w:cs="Liberation Serif" w:ascii="Liberation Serif" w:hAnsi="Liberation Serif"/>
                <w:sz w:val="20"/>
                <w:szCs w:val="20"/>
                <w:lang w:eastAsia="ru-RU"/>
              </w:rPr>
              <w:t>Документ, подтверждающий подлинность документов иностранного гражданина, удостоверяющих его личность, сведений по регистрационному учету, а также наличие международного договора Российской Федерации, в соответствии с которым иностранный гражданин имеет право на получение выплаты в случае чрезвычайной ситуации</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ФИО иностранного гражданина;</w:t>
              <w:br/>
              <w:t>2. Данные документа, удостоверяющего личность;</w:t>
              <w:br/>
              <w:t>3. Сведения по регистрационному учету</w:t>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Министерство</w:t>
            </w:r>
          </w:p>
        </w:tc>
        <w:tc>
          <w:tcPr>
            <w:tcW w:w="1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территориальный орган МВД России</w:t>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 </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Срок проведения административного действия составляет 5 календарных дней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Документ о государственной регистрации рождения ребенка (детей) заявителя и о наличии родственной связи в отношении лица, подавшего заявление на ребенка (детей)</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2" w:leader="none"/>
              </w:tabs>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ФИО ребенка;</w:t>
            </w:r>
          </w:p>
          <w:p>
            <w:pPr>
              <w:pStyle w:val="Normal"/>
              <w:widowControl w:val="false"/>
              <w:tabs>
                <w:tab w:val="clear" w:pos="708"/>
                <w:tab w:val="left" w:pos="152" w:leader="none"/>
              </w:tabs>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 Дата рождения;</w:t>
            </w:r>
          </w:p>
          <w:p>
            <w:pPr>
              <w:pStyle w:val="Normal"/>
              <w:widowControl w:val="false"/>
              <w:tabs>
                <w:tab w:val="clear" w:pos="708"/>
                <w:tab w:val="left" w:pos="152" w:leader="none"/>
              </w:tabs>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3. ФИО отца;</w:t>
            </w:r>
          </w:p>
          <w:p>
            <w:pPr>
              <w:pStyle w:val="Normal"/>
              <w:widowControl w:val="false"/>
              <w:tabs>
                <w:tab w:val="clear" w:pos="708"/>
                <w:tab w:val="left" w:pos="152" w:leader="none"/>
              </w:tabs>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4. ФИО матери;</w:t>
            </w:r>
          </w:p>
          <w:p>
            <w:pPr>
              <w:pStyle w:val="Normal"/>
              <w:widowControl w:val="false"/>
              <w:tabs>
                <w:tab w:val="clear" w:pos="708"/>
                <w:tab w:val="left" w:pos="152" w:leader="none"/>
              </w:tabs>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5. Номер и дата актовой записи</w:t>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Министерство</w:t>
            </w:r>
          </w:p>
        </w:tc>
        <w:tc>
          <w:tcPr>
            <w:tcW w:w="1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Единый государственный реестр записи актов гражданского состояния</w:t>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Осуществляется в срок, не превышающий 5 календарных дней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r>
      <w:tr>
        <w:trPr/>
        <w:tc>
          <w:tcPr>
            <w:tcW w:w="15577"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 Направление в образовательные учреждения, реализующее образовательные программы дошкольного образования</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2" w:leader="none"/>
              </w:tabs>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r>
    </w:tbl>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p>
      <w:pPr>
        <w:pStyle w:val="Normal"/>
        <w:widowControl w:val="false"/>
        <w:spacing w:before="0" w:after="0"/>
        <w:ind w:left="-57" w:right="-57"/>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Раздел 6. Результат «подуслуги»</w:t>
      </w:r>
    </w:p>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bl>
      <w:tblPr>
        <w:tblW w:w="1559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9"/>
        <w:gridCol w:w="3543"/>
        <w:gridCol w:w="1842"/>
        <w:gridCol w:w="1561"/>
        <w:gridCol w:w="1574"/>
        <w:gridCol w:w="1544"/>
        <w:gridCol w:w="2409"/>
        <w:gridCol w:w="1137"/>
        <w:gridCol w:w="1274"/>
      </w:tblGrid>
      <w:tr>
        <w:trPr/>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Номер строки</w:t>
            </w:r>
          </w:p>
        </w:tc>
        <w:tc>
          <w:tcPr>
            <w:tcW w:w="354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Документ/ документы, являющийся (иеся) результатом «подуслуги»</w:t>
            </w:r>
          </w:p>
        </w:tc>
        <w:tc>
          <w:tcPr>
            <w:tcW w:w="184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Требования к документу/ документам, являющемуся (ихся) результатом «подуслуги»</w:t>
            </w:r>
          </w:p>
        </w:tc>
        <w:tc>
          <w:tcPr>
            <w:tcW w:w="156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Характеристика результата «подуслуги» (положительный/ отрицательный)</w:t>
            </w:r>
          </w:p>
        </w:tc>
        <w:tc>
          <w:tcPr>
            <w:tcW w:w="157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Форма документа/ документов, являющегося (ихся) результатом «подуслуги»</w:t>
            </w:r>
          </w:p>
        </w:tc>
        <w:tc>
          <w:tcPr>
            <w:tcW w:w="154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Образец документа/ документов, являющегося (ихся) результатом «подуслуги»</w:t>
            </w:r>
          </w:p>
        </w:tc>
        <w:tc>
          <w:tcPr>
            <w:tcW w:w="24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Способы получения результата «подуслуги»</w:t>
            </w:r>
          </w:p>
        </w:tc>
        <w:tc>
          <w:tcPr>
            <w:tcW w:w="241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Срок хранения невостребованных заявителем результатов «подуслуги»</w:t>
            </w:r>
          </w:p>
        </w:tc>
      </w:tr>
      <w:tr>
        <w:trPr/>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354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84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56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5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54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24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органе</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МФЦ</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3</w:t>
            </w:r>
          </w:p>
        </w:tc>
        <w:tc>
          <w:tcPr>
            <w:tcW w:w="15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4</w:t>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5</w:t>
            </w:r>
          </w:p>
        </w:tc>
        <w:tc>
          <w:tcPr>
            <w:tcW w:w="15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6</w:t>
            </w:r>
          </w:p>
        </w:tc>
        <w:tc>
          <w:tcPr>
            <w:tcW w:w="24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7</w:t>
            </w:r>
          </w:p>
        </w:tc>
        <w:tc>
          <w:tcPr>
            <w:tcW w:w="11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8</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9</w:t>
            </w:r>
          </w:p>
        </w:tc>
      </w:tr>
      <w:tr>
        <w:trPr/>
        <w:tc>
          <w:tcPr>
            <w:tcW w:w="1559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Постановка на учет</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Уведомление о постановке на учет ребенка в качестве нуждающегося в предоставлении места в одной из муниципальных образовательных организаций</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5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положительный</w:t>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Приложение 2</w:t>
            </w:r>
          </w:p>
        </w:tc>
        <w:tc>
          <w:tcPr>
            <w:tcW w:w="15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24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на ЕПГУ в виде уведомления при подаче заявления на ЕПГУ.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tc>
        <w:tc>
          <w:tcPr>
            <w:tcW w:w="11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Решение об отказе в предоставлении муниципальной услуги в части промежуточного результата</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5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отрицательный</w:t>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Приложение 3</w:t>
            </w:r>
          </w:p>
        </w:tc>
        <w:tc>
          <w:tcPr>
            <w:tcW w:w="15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r>
      <w:tr>
        <w:trPr/>
        <w:tc>
          <w:tcPr>
            <w:tcW w:w="1077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 Направление в образовательные учреждения, реализующее образовательные программы дошкольного образования</w:t>
            </w:r>
          </w:p>
        </w:tc>
        <w:tc>
          <w:tcPr>
            <w:tcW w:w="24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241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3.</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Уведомление о выдаче направления для зачисления в образовательное учреждение, реализующее образовательные программы дошкольного образования</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5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положительный</w:t>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Приложение 4</w:t>
            </w:r>
          </w:p>
        </w:tc>
        <w:tc>
          <w:tcPr>
            <w:tcW w:w="15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24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Не менее 2 месяцев</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r>
    </w:tbl>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p>
      <w:pPr>
        <w:pStyle w:val="Normal"/>
        <w:widowControl w:val="false"/>
        <w:numPr>
          <w:ilvl w:val="0"/>
          <w:numId w:val="0"/>
        </w:numPr>
        <w:spacing w:before="0" w:after="0"/>
        <w:ind w:left="-57" w:right="-57"/>
        <w:jc w:val="center"/>
        <w:outlineLvl w:val="0"/>
        <w:rPr>
          <w:rFonts w:ascii="Liberation Serif" w:hAnsi="Liberation Serif" w:eastAsia="Times New Roman" w:cs="Liberation Serif"/>
          <w:bCs/>
          <w:color w:val="26282F"/>
          <w:sz w:val="24"/>
          <w:szCs w:val="24"/>
          <w:lang w:eastAsia="ru-RU"/>
        </w:rPr>
      </w:pPr>
      <w:bookmarkStart w:id="12" w:name="sub_1700"/>
      <w:r>
        <w:rPr>
          <w:rFonts w:eastAsia="Times New Roman" w:cs="Liberation Serif" w:ascii="Liberation Serif" w:hAnsi="Liberation Serif"/>
          <w:bCs/>
          <w:color w:val="26282F"/>
          <w:sz w:val="24"/>
          <w:szCs w:val="24"/>
          <w:lang w:eastAsia="ru-RU"/>
        </w:rPr>
        <w:t>Раздел 7. «Технологические процессы предоставления «подуслуги»</w:t>
      </w:r>
      <w:bookmarkEnd w:id="12"/>
    </w:p>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bl>
      <w:tblPr>
        <w:tblW w:w="15664" w:type="dxa"/>
        <w:jc w:val="left"/>
        <w:tblInd w:w="-57" w:type="dxa"/>
        <w:tblLayout w:type="fixed"/>
        <w:tblCellMar>
          <w:top w:w="0" w:type="dxa"/>
          <w:left w:w="108" w:type="dxa"/>
          <w:bottom w:w="0" w:type="dxa"/>
          <w:right w:w="108" w:type="dxa"/>
        </w:tblCellMar>
        <w:tblLook w:val="04a0" w:noHBand="0" w:noVBand="1" w:firstColumn="1" w:lastRow="0" w:lastColumn="0" w:firstRow="1"/>
      </w:tblPr>
      <w:tblGrid>
        <w:gridCol w:w="772"/>
        <w:gridCol w:w="1867"/>
        <w:gridCol w:w="5305"/>
        <w:gridCol w:w="1775"/>
        <w:gridCol w:w="50"/>
        <w:gridCol w:w="1797"/>
        <w:gridCol w:w="45"/>
        <w:gridCol w:w="2099"/>
        <w:gridCol w:w="1953"/>
      </w:tblGrid>
      <w:tr>
        <w:trPr>
          <w:tblHeader w:val="true"/>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bookmarkStart w:id="13" w:name="sub_1701"/>
            <w:r>
              <w:rPr>
                <w:rFonts w:eastAsia="Times New Roman" w:cs="Liberation Serif" w:ascii="Liberation Serif" w:hAnsi="Liberation Serif"/>
                <w:sz w:val="20"/>
                <w:szCs w:val="20"/>
                <w:lang w:eastAsia="ru-RU"/>
              </w:rPr>
              <w:t>Номер строки</w:t>
            </w:r>
            <w:bookmarkEnd w:id="13"/>
          </w:p>
        </w:tc>
        <w:tc>
          <w:tcPr>
            <w:tcW w:w="18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Наименование процедуры процесса</w:t>
            </w:r>
          </w:p>
        </w:tc>
        <w:tc>
          <w:tcPr>
            <w:tcW w:w="53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Особенности исполнения процедуры процесса</w:t>
            </w:r>
          </w:p>
        </w:tc>
        <w:tc>
          <w:tcPr>
            <w:tcW w:w="17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Сроки исполнения процедуры (процесса)</w:t>
            </w:r>
          </w:p>
        </w:tc>
        <w:tc>
          <w:tcPr>
            <w:tcW w:w="18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Исполнитель процедуры процесса</w:t>
            </w:r>
          </w:p>
        </w:tc>
        <w:tc>
          <w:tcPr>
            <w:tcW w:w="214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Ресурсы, необходимые для выполнения процедуры процесса</w:t>
            </w:r>
          </w:p>
        </w:tc>
        <w:tc>
          <w:tcPr>
            <w:tcW w:w="1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Формы документов, необходимые для выполнения процедуры процесса</w:t>
            </w:r>
          </w:p>
        </w:tc>
      </w:tr>
      <w:tr>
        <w:trPr>
          <w:tblHeader w:val="true"/>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w:t>
            </w:r>
          </w:p>
        </w:tc>
        <w:tc>
          <w:tcPr>
            <w:tcW w:w="18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3</w:t>
            </w:r>
          </w:p>
        </w:tc>
        <w:tc>
          <w:tcPr>
            <w:tcW w:w="53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4</w:t>
            </w:r>
          </w:p>
        </w:tc>
        <w:tc>
          <w:tcPr>
            <w:tcW w:w="182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5</w:t>
            </w:r>
          </w:p>
        </w:tc>
        <w:tc>
          <w:tcPr>
            <w:tcW w:w="18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6</w:t>
            </w:r>
          </w:p>
        </w:tc>
        <w:tc>
          <w:tcPr>
            <w:tcW w:w="20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7</w:t>
            </w:r>
          </w:p>
        </w:tc>
        <w:tc>
          <w:tcPr>
            <w:tcW w:w="1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8</w:t>
            </w:r>
          </w:p>
        </w:tc>
      </w:tr>
      <w:tr>
        <w:trPr/>
        <w:tc>
          <w:tcPr>
            <w:tcW w:w="1566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Постановка на учет</w:t>
            </w:r>
          </w:p>
        </w:tc>
      </w:tr>
      <w:tr>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w:t>
            </w:r>
          </w:p>
        </w:tc>
        <w:tc>
          <w:tcPr>
            <w:tcW w:w="18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Arial" w:hAnsi="Arial" w:eastAsia="Times New Roman" w:cs="Arial"/>
                <w:sz w:val="24"/>
                <w:szCs w:val="24"/>
                <w:lang w:eastAsia="ru-RU"/>
              </w:rPr>
            </w:pPr>
            <w:r>
              <w:rPr>
                <w:rFonts w:eastAsia="Times New Roman" w:cs="Liberation Serif" w:ascii="Liberation Serif" w:hAnsi="Liberation Serif"/>
                <w:sz w:val="19"/>
                <w:szCs w:val="19"/>
                <w:lang w:eastAsia="ru-RU"/>
              </w:rPr>
              <w:t xml:space="preserve">прием заявления и </w:t>
            </w:r>
            <w:r>
              <w:rPr>
                <w:rFonts w:eastAsia="Times New Roman" w:cs="Liberation Serif" w:ascii="Liberation Serif" w:hAnsi="Liberation Serif"/>
                <w:w w:val="105"/>
                <w:sz w:val="19"/>
                <w:szCs w:val="19"/>
                <w:lang w:eastAsia="ru-RU"/>
              </w:rPr>
              <w:t>документов, установленных Административным регламентом от заявителей</w:t>
            </w:r>
          </w:p>
        </w:tc>
        <w:tc>
          <w:tcPr>
            <w:tcW w:w="53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Процедура предоставления муниципальной услуги начинается с момента поступления заявления о предоставлении муниципальной услуги с необходимыми документами должностному лицу уполномоченного органа, ответственного за прием и регистрацию заявления (далее – ответственное должностное лицо). Ответственное должностное лицо проверяет на наличие оснований для отказа в приеме документов в соответствии с пунктом 37 Административного регламента.</w:t>
            </w:r>
          </w:p>
          <w:p>
            <w:pPr>
              <w:pStyle w:val="Normal"/>
              <w:widowControl w:val="false"/>
              <w:spacing w:before="0" w:after="0"/>
              <w:ind w:left="-57"/>
              <w:jc w:val="both"/>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случае наличия оснований для отказа в приеме документов ответственное должностное лицо информирует об этом заявителя. При подаче заявления через ЕПГУ заявителю предоставляется 3 дня на исправление недостатков, выявленных при проверке документов.</w:t>
            </w:r>
          </w:p>
          <w:p>
            <w:pPr>
              <w:pStyle w:val="Normal"/>
              <w:widowControl w:val="false"/>
              <w:spacing w:before="0" w:after="0"/>
              <w:ind w:left="-57"/>
              <w:jc w:val="both"/>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случае отсутствия оснований для отказа в приеме документов, предусмотренных пунктом 37 регламента, а также отказа в услуге в части промежуточного результата – постановка на учет, ответственное должностное лицо регистрирует заявление в электронной базе данных по учету документов</w:t>
            </w:r>
          </w:p>
        </w:tc>
        <w:tc>
          <w:tcPr>
            <w:tcW w:w="182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Не более 20 минут</w:t>
            </w:r>
          </w:p>
        </w:tc>
        <w:tc>
          <w:tcPr>
            <w:tcW w:w="18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Специалист уполномоченного органа или МФЦ</w:t>
            </w:r>
          </w:p>
        </w:tc>
        <w:tc>
          <w:tcPr>
            <w:tcW w:w="20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Персональный компьютер, подключений к сети «Интернет», многофункциональное устройство</w:t>
            </w:r>
          </w:p>
        </w:tc>
        <w:tc>
          <w:tcPr>
            <w:tcW w:w="1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Расписка в получении документов</w:t>
            </w:r>
          </w:p>
        </w:tc>
      </w:tr>
      <w:tr>
        <w:trPr/>
        <w:tc>
          <w:tcPr>
            <w:tcW w:w="1566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 Направление в образовательные учреждения, реализующее образовательные программы дошкольного образования</w:t>
            </w:r>
          </w:p>
        </w:tc>
      </w:tr>
      <w:tr>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w:t>
            </w:r>
          </w:p>
        </w:tc>
        <w:tc>
          <w:tcPr>
            <w:tcW w:w="18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Arial" w:hAnsi="Arial" w:eastAsia="Times New Roman" w:cs="Arial"/>
                <w:sz w:val="24"/>
                <w:szCs w:val="24"/>
                <w:lang w:eastAsia="ru-RU"/>
              </w:rPr>
            </w:pPr>
            <w:r>
              <w:rPr>
                <w:rFonts w:eastAsia="Times New Roman" w:cs="Liberation Serif" w:ascii="Liberation Serif" w:hAnsi="Liberation Serif"/>
                <w:sz w:val="20"/>
                <w:szCs w:val="20"/>
                <w:lang w:eastAsia="ru-RU"/>
              </w:rPr>
              <w:t>формирование и регистрация результата муниципальной услуги, указанного в пункте 21 регламента, в форме электронного документа в информационной системе доступности дошкольного образования Свердловской области (далее – ИС ДДО Свердловской области)</w:t>
            </w:r>
          </w:p>
        </w:tc>
        <w:tc>
          <w:tcPr>
            <w:tcW w:w="53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соответствии с периодами комплектования, определенными в Административном регламенте уполномоченного органа, по средствам автоматического комплектования ИС ДДО Свердловской области ответственное должностное лицо формирует списки детей на основании желаемых дат приема в образовательные учреждения, реализующие образовательные программы дошкольного образования, указанных в заявлениях:</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при наступлении желаемой даты приема, указанной в заявлении, и отсутствии свободных мест</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образовательных организациях, указанных заявителем в заявлении (по данным ИС ДДО Свердловской области) заявителю сообщается, в том числе в форме уведомления на ЕПГУ, что в настоящее время в образовательных организациях, указанных в заявлении, нет свободных мест, соответствующих запрашиваемым в заявлении условиям, и о том, что заявителю может быть предложено место в других образовательных организациях. В случае согласия на получение места в предложенной образовательной организации заявителю предлагается внеси соответствующие изменения в заявление;</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 при наступлении желаемой даты приема и наличии свободных мест в образовательных организациях, указанных заявителем в заявлении (по данным ИС ДДО Свердловской области), заявителю выдается направление для зачисления в образовательное учреждение, реализующее образовательные программы дошкольного образования.</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случае подачи заявления через ЕПГУ заявителю</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направляется уведомление в соответствии с приложением 3 к технологической схеме.</w:t>
            </w:r>
          </w:p>
        </w:tc>
        <w:tc>
          <w:tcPr>
            <w:tcW w:w="182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В день принятия решения о выдаче направления</w:t>
            </w:r>
          </w:p>
        </w:tc>
        <w:tc>
          <w:tcPr>
            <w:tcW w:w="18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Специалист уполномоченного органа</w:t>
            </w:r>
          </w:p>
        </w:tc>
        <w:tc>
          <w:tcPr>
            <w:tcW w:w="20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Персональный компьютер, подключений к сети «Интернет», многофункциональное устройство</w:t>
            </w:r>
          </w:p>
        </w:tc>
        <w:tc>
          <w:tcPr>
            <w:tcW w:w="1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Приложение № 3, фиксация результата в реестре юридически значимых записей уполномоченного органа</w:t>
            </w:r>
          </w:p>
        </w:tc>
      </w:tr>
    </w:tbl>
    <w:p>
      <w:pPr>
        <w:pStyle w:val="Normal"/>
        <w:widowControl w:val="false"/>
        <w:spacing w:before="0" w:after="0"/>
        <w:ind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p>
      <w:pPr>
        <w:pStyle w:val="Normal"/>
        <w:widowControl w:val="false"/>
        <w:numPr>
          <w:ilvl w:val="0"/>
          <w:numId w:val="0"/>
        </w:numPr>
        <w:spacing w:before="0" w:after="0"/>
        <w:ind w:left="-57" w:right="-57"/>
        <w:jc w:val="center"/>
        <w:outlineLvl w:val="0"/>
        <w:rPr>
          <w:rFonts w:ascii="Liberation Serif" w:hAnsi="Liberation Serif" w:eastAsia="Times New Roman" w:cs="Liberation Serif"/>
          <w:bCs/>
          <w:color w:val="26282F"/>
          <w:sz w:val="24"/>
          <w:szCs w:val="24"/>
          <w:lang w:eastAsia="ru-RU"/>
        </w:rPr>
      </w:pPr>
      <w:bookmarkStart w:id="14" w:name="sub_1800"/>
      <w:r>
        <w:rPr>
          <w:rFonts w:eastAsia="Times New Roman" w:cs="Liberation Serif" w:ascii="Liberation Serif" w:hAnsi="Liberation Serif"/>
          <w:bCs/>
          <w:color w:val="26282F"/>
          <w:sz w:val="24"/>
          <w:szCs w:val="24"/>
          <w:lang w:eastAsia="ru-RU"/>
        </w:rPr>
        <w:t>Раздел 8. «Особенности предоставления «подуслуги» в электронной форме»</w:t>
      </w:r>
      <w:bookmarkEnd w:id="14"/>
    </w:p>
    <w:p>
      <w:pPr>
        <w:pStyle w:val="Normal"/>
        <w:widowControl w:val="false"/>
        <w:spacing w:before="0" w:after="0"/>
        <w:ind w:left="-57" w:right="-57"/>
        <w:jc w:val="both"/>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bl>
      <w:tblPr>
        <w:tblW w:w="1559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84"/>
        <w:gridCol w:w="2127"/>
        <w:gridCol w:w="1417"/>
        <w:gridCol w:w="2267"/>
        <w:gridCol w:w="2125"/>
        <w:gridCol w:w="1843"/>
        <w:gridCol w:w="3827"/>
      </w:tblGrid>
      <w:tr>
        <w:trPr/>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bookmarkStart w:id="15" w:name="sub_1801"/>
            <w:r>
              <w:rPr>
                <w:rFonts w:eastAsia="Times New Roman" w:cs="Liberation Serif" w:ascii="Liberation Serif" w:hAnsi="Liberation Serif"/>
                <w:sz w:val="20"/>
                <w:szCs w:val="20"/>
                <w:lang w:eastAsia="ru-RU"/>
              </w:rPr>
              <w:t>Способ получения заявителем информации о сроках и порядке предоставления «подуслуги»</w:t>
            </w:r>
            <w:bookmarkEnd w:id="15"/>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Способ записи на прием в орган, МФЦ для подачи запроса о предоставлении «подуслуги»</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Способ формирования запроса о предоставлении «подуслуги»</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Способ приема и регистрации органом, предоставляющим услугу, запроса о предоставлении «подуслуги» и иных документов, необходимых для предоставления «подуслуги»</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Способ оплаты государственной пошлины за предоставление «подуслуги» и уплаты иных платежей, взимаемых в соответствии с законодательством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Способ получения сведений о ходе выполнения запроса о предоставлении «подуслуги»</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trPr/>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3</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4</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5</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6</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7</w:t>
            </w:r>
          </w:p>
        </w:tc>
      </w:tr>
      <w:tr>
        <w:trPr/>
        <w:tc>
          <w:tcPr>
            <w:tcW w:w="15590"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Постановка на учет</w:t>
            </w:r>
          </w:p>
        </w:tc>
      </w:tr>
      <w:tr>
        <w:trPr/>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Единый портал государственных услуг;</w:t>
            </w:r>
          </w:p>
          <w:p>
            <w:pPr>
              <w:pStyle w:val="Normal"/>
              <w:widowControl w:val="false"/>
              <w:spacing w:before="0" w:after="0"/>
              <w:ind w:left="-57" w:right="-57"/>
              <w:rPr>
                <w:rFonts w:ascii="Arial" w:hAnsi="Arial" w:eastAsia="Times New Roman" w:cs="Arial"/>
                <w:sz w:val="24"/>
                <w:szCs w:val="24"/>
                <w:lang w:eastAsia="ru-RU"/>
              </w:rPr>
            </w:pPr>
            <w:r>
              <w:rPr>
                <w:rFonts w:eastAsia="Times New Roman" w:cs="Liberation Serif" w:ascii="Liberation Serif" w:hAnsi="Liberation Serif"/>
                <w:sz w:val="20"/>
                <w:szCs w:val="20"/>
                <w:lang w:eastAsia="ru-RU"/>
              </w:rPr>
              <w:t>официальный сайт уполномоченного органа;</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официальный сайт МФЦ</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запись на прием в орган, предоставляющий муниципальную услугу посредством Единого портала государственных и муниципальных услуг (при наличии технической возможности),</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запись через МФЦ:</w:t>
            </w:r>
          </w:p>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1) официальный сайт: mfc66.ru;</w:t>
            </w:r>
          </w:p>
          <w:p>
            <w:pPr>
              <w:pStyle w:val="Normal"/>
              <w:widowControl w:val="false"/>
              <w:spacing w:before="0" w:after="0"/>
              <w:ind w:lef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 приложение «ВнеОчереди</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путем заполнения формы запроса на ЕПГУ</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не требуется предоставление заявителем документов на бумажном носителе</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с использованием информационно- телекоммуникационных технологий, в личном кабинете на Едином портале государственных услуг, через электронную почту заявителя</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официальный сайт уполномоченного органа;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r>
        <w:trPr/>
        <w:tc>
          <w:tcPr>
            <w:tcW w:w="15590"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jc w:val="center"/>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2. Направление в образовательные учреждения, реализующее образовательные программы дошкольного образования</w:t>
            </w:r>
          </w:p>
        </w:tc>
      </w:tr>
      <w:tr>
        <w:trPr/>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rPr>
                <w:rFonts w:ascii="Liberation Serif" w:hAnsi="Liberation Serif" w:eastAsia="Times New Roman" w:cs="Liberation Serif"/>
                <w:sz w:val="20"/>
                <w:szCs w:val="20"/>
                <w:lang w:eastAsia="ru-RU"/>
              </w:rPr>
            </w:pPr>
            <w:r>
              <w:rPr>
                <w:rFonts w:eastAsia="Times New Roman" w:cs="Liberation Serif" w:ascii="Liberation Serif" w:hAnsi="Liberation Serif"/>
                <w:sz w:val="20"/>
                <w:szCs w:val="20"/>
                <w:lang w:eastAsia="ru-RU"/>
              </w:rPr>
              <w:t>-</w:t>
            </w:r>
          </w:p>
        </w:tc>
      </w:tr>
    </w:tbl>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sectPr>
          <w:headerReference w:type="default" r:id="rId10"/>
          <w:headerReference w:type="first" r:id="rId11"/>
          <w:type w:val="nextPage"/>
          <w:pgSz w:orient="landscape" w:w="16838" w:h="11906"/>
          <w:pgMar w:left="1134" w:right="1134" w:gutter="0" w:header="720" w:top="1418" w:footer="0" w:bottom="567"/>
          <w:pgNumType w:fmt="decimal"/>
          <w:formProt w:val="false"/>
          <w:titlePg/>
          <w:textDirection w:val="lrTb"/>
          <w:docGrid w:type="default" w:linePitch="299" w:charSpace="4096"/>
        </w:sectPr>
        <w:pStyle w:val="Normal"/>
        <w:spacing w:before="0" w:after="0"/>
        <w:jc w:val="center"/>
        <w:rPr>
          <w:rFonts w:ascii="Liberation Serif" w:hAnsi="Liberation Serif" w:cs="Liberation Serif"/>
          <w:b/>
          <w:sz w:val="28"/>
          <w:szCs w:val="28"/>
        </w:rPr>
      </w:pPr>
      <w:r>
        <w:rPr>
          <w:rFonts w:cs="Liberation Serif" w:ascii="Liberation Serif" w:hAnsi="Liberation Serif"/>
          <w:b/>
          <w:sz w:val="28"/>
          <w:szCs w:val="28"/>
        </w:rPr>
      </w:r>
    </w:p>
    <w:p>
      <w:pPr>
        <w:pStyle w:val="Normal"/>
        <w:widowControl w:val="false"/>
        <w:spacing w:before="0" w:after="0"/>
        <w:ind w:left="5954" w:right="-57"/>
        <w:jc w:val="right"/>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Приложение № 1</w:t>
      </w:r>
    </w:p>
    <w:p>
      <w:pPr>
        <w:pStyle w:val="Normal"/>
        <w:widowControl w:val="false"/>
        <w:spacing w:before="0" w:after="0"/>
        <w:ind w:left="5954" w:right="-57"/>
        <w:jc w:val="right"/>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 xml:space="preserve">к Технологической схеме  </w:t>
      </w:r>
    </w:p>
    <w:p>
      <w:pPr>
        <w:pStyle w:val="Normal"/>
        <w:widowControl w:val="false"/>
        <w:spacing w:before="0" w:after="0"/>
        <w:ind w:left="-57" w:right="-57"/>
        <w:jc w:val="right"/>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p>
      <w:pPr>
        <w:pStyle w:val="Normal"/>
        <w:widowControl w:val="false"/>
        <w:spacing w:before="0" w:after="0"/>
        <w:jc w:val="center"/>
        <w:rPr>
          <w:rFonts w:ascii="Liberation Serif" w:hAnsi="Liberation Serif" w:eastAsia="Times New Roman" w:cs="Liberation Serif"/>
          <w:b/>
          <w:sz w:val="28"/>
          <w:szCs w:val="28"/>
          <w:lang w:eastAsia="ru-RU"/>
        </w:rPr>
      </w:pPr>
      <w:r>
        <w:rPr>
          <w:rFonts w:eastAsia="Times New Roman" w:cs="Liberation Serif" w:ascii="Liberation Serif" w:hAnsi="Liberation Serif"/>
          <w:b/>
          <w:sz w:val="28"/>
          <w:szCs w:val="28"/>
          <w:lang w:eastAsia="ru-RU"/>
        </w:rPr>
        <w:t>ЗАЯВЛЕНИЕ</w:t>
      </w:r>
    </w:p>
    <w:p>
      <w:pPr>
        <w:pStyle w:val="Normal"/>
        <w:widowControl w:val="false"/>
        <w:spacing w:before="0" w:after="0"/>
        <w:jc w:val="center"/>
        <w:rPr>
          <w:rFonts w:ascii="Liberation Serif" w:hAnsi="Liberation Serif" w:eastAsia="Times New Roman" w:cs="Liberation Serif"/>
          <w:b/>
          <w:sz w:val="28"/>
          <w:szCs w:val="28"/>
          <w:lang w:eastAsia="ru-RU"/>
        </w:rPr>
      </w:pPr>
      <w:r>
        <w:rPr>
          <w:rFonts w:eastAsia="Times New Roman" w:cs="Liberation Serif" w:ascii="Liberation Serif" w:hAnsi="Liberation Serif"/>
          <w:b/>
          <w:sz w:val="28"/>
          <w:szCs w:val="28"/>
          <w:lang w:eastAsia="ru-RU"/>
        </w:rPr>
        <w:t>о предоставлении муниципальной услуги «Постановка на учет</w:t>
      </w:r>
    </w:p>
    <w:p>
      <w:pPr>
        <w:pStyle w:val="Normal"/>
        <w:widowControl w:val="false"/>
        <w:spacing w:before="0" w:after="0"/>
        <w:jc w:val="center"/>
        <w:rPr>
          <w:rFonts w:ascii="Liberation Serif" w:hAnsi="Liberation Serif" w:eastAsia="Times New Roman" w:cs="Liberation Serif"/>
          <w:b/>
          <w:sz w:val="28"/>
          <w:szCs w:val="28"/>
          <w:lang w:eastAsia="ru-RU"/>
        </w:rPr>
      </w:pPr>
      <w:r>
        <w:rPr>
          <w:rFonts w:eastAsia="Times New Roman" w:cs="Liberation Serif" w:ascii="Liberation Serif" w:hAnsi="Liberation Serif"/>
          <w:b/>
          <w:sz w:val="28"/>
          <w:szCs w:val="28"/>
          <w:lang w:eastAsia="ru-RU"/>
        </w:rPr>
        <w:t>и направление детей в образовательные учреждения, реализующие образовательные программы дошкольного образования»</w:t>
      </w:r>
    </w:p>
    <w:p>
      <w:pPr>
        <w:pStyle w:val="Normal"/>
        <w:widowControl w:val="false"/>
        <w:spacing w:before="0" w:after="0"/>
        <w:ind w:left="5387"/>
        <w:rPr>
          <w:rFonts w:ascii="Liberation Serif" w:hAnsi="Liberation Serif" w:eastAsia="Times New Roman" w:cs="Liberation Serif"/>
          <w:sz w:val="28"/>
          <w:szCs w:val="28"/>
          <w:lang w:eastAsia="ru-RU"/>
        </w:rPr>
      </w:pPr>
      <w:r>
        <w:rPr>
          <w:rFonts w:eastAsia="Times New Roman" w:cs="Liberation Serif" w:ascii="Liberation Serif" w:hAnsi="Liberation Serif"/>
          <w:sz w:val="28"/>
          <w:szCs w:val="28"/>
          <w:lang w:eastAsia="ru-RU"/>
        </w:rPr>
      </w:r>
    </w:p>
    <w:p>
      <w:pPr>
        <w:pStyle w:val="Normal"/>
        <w:widowControl w:val="false"/>
        <w:spacing w:before="0" w:after="0"/>
        <w:ind w:firstLine="720"/>
        <w:jc w:val="both"/>
        <w:rPr>
          <w:rFonts w:ascii="Liberation Serif" w:hAnsi="Liberation Serif" w:cs="Liberation Serif"/>
          <w:bCs/>
          <w:sz w:val="28"/>
          <w:szCs w:val="28"/>
        </w:rPr>
      </w:pPr>
      <w:r>
        <w:rPr>
          <w:rFonts w:cs="Liberation Serif" w:ascii="Liberation Serif" w:hAnsi="Liberation Serif"/>
          <w:bCs/>
          <w:sz w:val="28"/>
          <w:szCs w:val="28"/>
        </w:rPr>
        <w:t>1. Форма для предоставления в электронном виде</w:t>
      </w:r>
    </w:p>
    <w:p>
      <w:pPr>
        <w:pStyle w:val="Normal"/>
        <w:widowControl w:val="false"/>
        <w:spacing w:before="0" w:after="0"/>
        <w:ind w:firstLine="720"/>
        <w:jc w:val="both"/>
        <w:rPr>
          <w:rFonts w:ascii="Liberation Serif" w:hAnsi="Liberation Serif" w:cs="Liberation Serif"/>
          <w:sz w:val="28"/>
          <w:szCs w:val="28"/>
        </w:rPr>
      </w:pPr>
      <w:r>
        <w:rPr>
          <w:rFonts w:cs="Liberation Serif" w:ascii="Liberation Serif" w:hAnsi="Liberation Serif"/>
          <w:sz w:val="28"/>
          <w:szCs w:val="28"/>
        </w:rPr>
      </w:r>
    </w:p>
    <w:tbl>
      <w:tblPr>
        <w:tblW w:w="96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13"/>
        <w:gridCol w:w="6598"/>
        <w:gridCol w:w="2165"/>
      </w:tblGrid>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Номер строки</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bCs/>
                <w:sz w:val="24"/>
                <w:szCs w:val="24"/>
              </w:rPr>
              <w:t>Перечень вопросов</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Ответы</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eastAsia="Times New Roman"/>
                <w:color w:val="000000"/>
                <w:sz w:val="24"/>
                <w:szCs w:val="24"/>
              </w:rPr>
            </w:pPr>
            <w:r>
              <w:rPr>
                <w:rFonts w:eastAsia="Times New Roman" w:cs="Liberation Serif" w:ascii="Liberation Serif" w:hAnsi="Liberation Serif"/>
                <w:sz w:val="24"/>
                <w:szCs w:val="24"/>
              </w:rPr>
              <w:t>Вы являетесь родителем или законным представителем ребенка</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eastAsia="Times New Roman" w:cs="Liberation Serif" w:ascii="Liberation Serif" w:hAnsi="Liberation Serif"/>
                <w:sz w:val="24"/>
                <w:szCs w:val="24"/>
                <w:lang w:eastAsia="ru-RU"/>
              </w:rPr>
              <w:t>Родитель / Законный представитель</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2.</w:t>
            </w:r>
          </w:p>
        </w:tc>
        <w:tc>
          <w:tcPr>
            <w:tcW w:w="87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Liberation Serif" w:hAnsi="Liberation Serif" w:eastAsia="Times New Roman" w:cs="Liberation Serif"/>
                <w:sz w:val="24"/>
                <w:szCs w:val="24"/>
              </w:rPr>
            </w:pPr>
            <w:r>
              <w:rPr>
                <w:rFonts w:eastAsia="Times New Roman" w:cs="Liberation Serif" w:ascii="Liberation Serif" w:hAnsi="Liberation Serif"/>
                <w:sz w:val="24"/>
                <w:szCs w:val="24"/>
              </w:rPr>
              <w:t>Автоматически заполняются данные из профиля пользователя ЕСИА:</w:t>
            </w:r>
          </w:p>
          <w:p>
            <w:pPr>
              <w:pStyle w:val="Normal"/>
              <w:spacing w:before="0" w:after="0"/>
              <w:rPr>
                <w:rFonts w:ascii="Liberation Serif" w:hAnsi="Liberation Serif" w:eastAsia="Times New Roman" w:cs="Liberation Serif"/>
                <w:sz w:val="24"/>
                <w:szCs w:val="24"/>
              </w:rPr>
            </w:pPr>
            <w:r>
              <w:rPr>
                <w:rFonts w:eastAsia="Times New Roman" w:cs="Liberation Serif" w:ascii="Liberation Serif" w:hAnsi="Liberation Serif"/>
                <w:sz w:val="24"/>
                <w:szCs w:val="24"/>
              </w:rPr>
              <w:t>фамилия, имя, отчество (при наличии);</w:t>
            </w:r>
          </w:p>
          <w:p>
            <w:pPr>
              <w:pStyle w:val="Normal"/>
              <w:spacing w:before="0" w:after="0"/>
              <w:rPr>
                <w:rFonts w:ascii="Liberation Serif" w:hAnsi="Liberation Serif" w:eastAsia="Times New Roman" w:cs="Liberation Serif"/>
                <w:sz w:val="24"/>
                <w:szCs w:val="24"/>
              </w:rPr>
            </w:pPr>
            <w:r>
              <w:rPr>
                <w:rFonts w:eastAsia="Times New Roman" w:cs="Liberation Serif" w:ascii="Liberation Serif" w:hAnsi="Liberation Serif"/>
                <w:sz w:val="24"/>
                <w:szCs w:val="24"/>
              </w:rPr>
              <w:t>паспортные данные (серия, номер, кем выдан, когда выдан).</w:t>
            </w:r>
          </w:p>
          <w:p>
            <w:pPr>
              <w:pStyle w:val="Normal"/>
              <w:spacing w:before="0" w:after="0"/>
              <w:rPr>
                <w:rFonts w:ascii="Liberation Serif" w:hAnsi="Liberation Serif" w:eastAsia="Times New Roman" w:cs="Liberation Serif"/>
                <w:sz w:val="24"/>
                <w:szCs w:val="24"/>
              </w:rPr>
            </w:pPr>
            <w:r>
              <w:rPr>
                <w:rFonts w:eastAsia="Times New Roman" w:cs="Liberation Serif" w:ascii="Liberation Serif" w:hAnsi="Liberation Serif"/>
                <w:sz w:val="24"/>
                <w:szCs w:val="24"/>
              </w:rPr>
              <w:t>Если законный представитель, то дополнительно в электронном виде могут быть предоставлены документ (документы), подтверждающий (подтверждающие) представление прав ребенка.</w:t>
            </w:r>
          </w:p>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Дополнительно предоставляются контактные данные родителей (законных представителей) (телефон, адрес электронной почты (при наличии)).</w:t>
            </w:r>
          </w:p>
        </w:tc>
      </w:tr>
      <w:tr>
        <w:trPr>
          <w:trHeight w:val="471" w:hRule="atLeast"/>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3.</w:t>
            </w:r>
          </w:p>
        </w:tc>
        <w:tc>
          <w:tcPr>
            <w:tcW w:w="87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Персональные данные ребенка, на которого подается заявление о предоставлении услуги:</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4.</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firstLine="720"/>
              <w:jc w:val="both"/>
              <w:rPr>
                <w:rFonts w:ascii="Liberation Serif" w:hAnsi="Liberation Serif" w:cs="Liberation Serif"/>
                <w:sz w:val="24"/>
                <w:szCs w:val="24"/>
              </w:rPr>
            </w:pPr>
            <w:r>
              <w:rPr>
                <w:rFonts w:cs="Liberation Serif" w:ascii="Liberation Serif" w:hAnsi="Liberation Serif"/>
                <w:sz w:val="24"/>
                <w:szCs w:val="24"/>
              </w:rPr>
              <w:t>фамилия, имя, отчество (при наличии)</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5.</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4"/>
                <w:szCs w:val="24"/>
              </w:rPr>
              <w:t>дата рождения</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6.</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4"/>
                <w:szCs w:val="24"/>
              </w:rPr>
              <w:t>реквизиты свидетельства о рождении ребенка либо другого документа, удостоверяющего личность ребенка</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7.</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адрес места жительства</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8.</w:t>
            </w:r>
          </w:p>
        </w:tc>
        <w:tc>
          <w:tcPr>
            <w:tcW w:w="87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При наличии данных о ребенке в профиле заявителя в ЕСИА, данные заполняются автоматически.</w:t>
            </w:r>
          </w:p>
        </w:tc>
      </w:tr>
      <w:tr>
        <w:trPr>
          <w:trHeight w:val="124" w:hRule="atLeast"/>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9.</w:t>
            </w:r>
          </w:p>
        </w:tc>
        <w:tc>
          <w:tcPr>
            <w:tcW w:w="87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Желаемые параметры зачисления:</w:t>
            </w:r>
          </w:p>
        </w:tc>
      </w:tr>
      <w:tr>
        <w:trPr>
          <w:trHeight w:val="70" w:hRule="atLeast"/>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10.</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firstLine="720"/>
              <w:jc w:val="both"/>
              <w:rPr>
                <w:rFonts w:ascii="Liberation Serif" w:hAnsi="Liberation Serif" w:cs="Liberation Serif"/>
                <w:sz w:val="24"/>
                <w:szCs w:val="24"/>
              </w:rPr>
            </w:pPr>
            <w:r>
              <w:rPr>
                <w:rFonts w:cs="Liberation Serif" w:ascii="Liberation Serif" w:hAnsi="Liberation Serif"/>
                <w:sz w:val="24"/>
                <w:szCs w:val="24"/>
              </w:rPr>
              <w:t>желаемая дата приема</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11.</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язык образования</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(выбор из списка)</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12.</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режим пребывания ребенка в группе</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(выбор из списка)</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13.</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направленность группы</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(выбор из списка)</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14.</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iCs/>
                <w:sz w:val="24"/>
                <w:szCs w:val="24"/>
              </w:rPr>
              <w:t>вид компенсирующей группы</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iCs/>
                <w:sz w:val="24"/>
                <w:szCs w:val="24"/>
              </w:rPr>
              <w:t>(выбор из списка при выборе групп компенсирующей направленности)</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15.</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iCs/>
                <w:sz w:val="24"/>
                <w:szCs w:val="24"/>
              </w:rPr>
              <w:t>реквизиты документа, подтверждающего потребность в обучении по адаптированной программе (при наличии)</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16.</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iCs/>
                <w:sz w:val="24"/>
                <w:szCs w:val="24"/>
              </w:rPr>
              <w:t>профиль оздоровительной группы</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iCs/>
                <w:sz w:val="24"/>
                <w:szCs w:val="24"/>
              </w:rPr>
              <w:t>(выбор из списка при выборе групп оздоровительной направленности)</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17.</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iCs/>
                <w:sz w:val="24"/>
                <w:szCs w:val="24"/>
              </w:rPr>
              <w:t>реквизиты документа, подтверждающего потребность в оздоровительной группе (при наличии)</w:t>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4"/>
                <w:szCs w:val="24"/>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18.</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firstLine="720"/>
              <w:jc w:val="both"/>
              <w:rPr>
                <w:rFonts w:ascii="Liberation Serif" w:hAnsi="Liberation Serif" w:cs="Liberation Serif"/>
                <w:sz w:val="24"/>
                <w:szCs w:val="24"/>
              </w:rPr>
            </w:pPr>
            <w:r>
              <w:rPr>
                <w:rFonts w:cs="Liberation Serif" w:ascii="Liberation Serif" w:hAnsi="Liberation Serif"/>
                <w:sz w:val="24"/>
                <w:szCs w:val="24"/>
              </w:rPr>
              <w:t>реквизиты заключения психолого-медико-педагогической комиссии (при необходимости)</w:t>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4"/>
                <w:szCs w:val="24"/>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c>
      </w:tr>
      <w:tr>
        <w:trPr/>
        <w:tc>
          <w:tcPr>
            <w:tcW w:w="91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19.</w:t>
            </w:r>
          </w:p>
        </w:tc>
        <w:tc>
          <w:tcPr>
            <w:tcW w:w="659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4"/>
                <w:szCs w:val="24"/>
              </w:rPr>
              <w:t>образовательные организации для приема (предоставляется по выбору согласно _____________ (указываются реквизиты нормативного правового акта о закреплении муниципальных дошкольных организаций за территориями муниципального образования)</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1.</w:t>
            </w:r>
          </w:p>
        </w:tc>
      </w:tr>
      <w:tr>
        <w:trPr/>
        <w:tc>
          <w:tcPr>
            <w:tcW w:w="91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659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2.</w:t>
            </w:r>
          </w:p>
        </w:tc>
      </w:tr>
      <w:tr>
        <w:trPr/>
        <w:tc>
          <w:tcPr>
            <w:tcW w:w="91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659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3.</w:t>
            </w:r>
          </w:p>
        </w:tc>
      </w:tr>
      <w:tr>
        <w:trPr/>
        <w:tc>
          <w:tcPr>
            <w:tcW w:w="91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659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4.</w:t>
            </w:r>
          </w:p>
        </w:tc>
      </w:tr>
      <w:tr>
        <w:trPr/>
        <w:tc>
          <w:tcPr>
            <w:tcW w:w="91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659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5.</w:t>
            </w:r>
          </w:p>
        </w:tc>
      </w:tr>
      <w:tr>
        <w:trPr/>
        <w:tc>
          <w:tcPr>
            <w:tcW w:w="91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659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6.</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20.</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да / нет</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21.</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согласие на общеразвивающую группу</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да / нет</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22.</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согласие на группу присмотра и ухода</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да / нет</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23.</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согласие на кратковременный режим пребывания</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да / нет</w:t>
            </w:r>
          </w:p>
        </w:tc>
      </w:tr>
      <w:tr>
        <w:trPr/>
        <w:tc>
          <w:tcPr>
            <w:tcW w:w="9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24.</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согласие на группу полного дня</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да / нет</w:t>
            </w:r>
          </w:p>
        </w:tc>
      </w:tr>
      <w:tr>
        <w:trPr/>
        <w:tc>
          <w:tcPr>
            <w:tcW w:w="91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25.</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Есть ли у Вас другие дети (брат (братья) или сестра (сестры) ребенка, которому требуется место), которые уже обучаются в выбранных для приема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да / нет</w:t>
            </w:r>
          </w:p>
        </w:tc>
      </w:tr>
      <w:tr>
        <w:trPr/>
        <w:tc>
          <w:tcPr>
            <w:tcW w:w="91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hanging="33"/>
              <w:rPr>
                <w:rFonts w:ascii="Liberation Serif" w:hAnsi="Liberation Serif" w:cs="Liberation Serif"/>
                <w:sz w:val="24"/>
                <w:szCs w:val="24"/>
              </w:rPr>
            </w:pPr>
            <w:r>
              <w:rPr>
                <w:rFonts w:cs="Liberation Serif" w:ascii="Liberation Serif" w:hAnsi="Liberation Serif"/>
                <w:sz w:val="24"/>
                <w:szCs w:val="24"/>
              </w:rPr>
              <w:t>Если ДА, то укажите их фамилию, имя, отчество и наименование организации, в которой он (она, они) обучается (обучаются).</w:t>
            </w:r>
          </w:p>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Если НЕТ, переход к строке № 26</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tc>
      </w:tr>
      <w:tr>
        <w:trPr/>
        <w:tc>
          <w:tcPr>
            <w:tcW w:w="91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26.</w:t>
            </w:r>
          </w:p>
        </w:tc>
        <w:tc>
          <w:tcPr>
            <w:tcW w:w="6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cs="Liberation Serif"/>
                <w:sz w:val="24"/>
                <w:szCs w:val="24"/>
              </w:rPr>
            </w:pPr>
            <w:r>
              <w:rPr>
                <w:rFonts w:cs="Liberation Serif" w:ascii="Liberation Serif" w:hAnsi="Liberation Serif"/>
                <w:sz w:val="24"/>
                <w:szCs w:val="24"/>
              </w:rPr>
              <w:t>Есть ли у Вас право на специальные меры поддержки (право на внеочередное или первоочередное зачисление)</w:t>
            </w:r>
          </w:p>
        </w:tc>
        <w:tc>
          <w:tcPr>
            <w:tcW w:w="2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да / нет</w:t>
            </w:r>
          </w:p>
        </w:tc>
      </w:tr>
      <w:tr>
        <w:trPr/>
        <w:tc>
          <w:tcPr>
            <w:tcW w:w="91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lineRule="auto" w:line="247" w:before="0" w:after="160"/>
              <w:rPr>
                <w:sz w:val="24"/>
                <w:szCs w:val="24"/>
              </w:rPr>
            </w:pPr>
            <w:r>
              <w:rPr>
                <w:sz w:val="24"/>
                <w:szCs w:val="24"/>
              </w:rPr>
            </w:r>
          </w:p>
        </w:tc>
        <w:tc>
          <w:tcPr>
            <w:tcW w:w="87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Arial" w:hAnsi="Arial" w:eastAsia="Times New Roman" w:cs="Arial"/>
                <w:sz w:val="20"/>
                <w:szCs w:val="20"/>
                <w:lang w:eastAsia="ru-RU"/>
              </w:rPr>
            </w:pPr>
            <w:r>
              <w:rPr>
                <w:rFonts w:cs="Liberation Serif" w:ascii="Liberation Serif" w:hAnsi="Liberation Serif"/>
                <w:sz w:val="24"/>
                <w:szCs w:val="24"/>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pPr>
        <w:pStyle w:val="Normal"/>
        <w:widowControl w:val="false"/>
        <w:spacing w:before="0" w:after="0"/>
        <w:ind w:left="5387"/>
        <w:rPr>
          <w:rFonts w:ascii="Liberation Serif" w:hAnsi="Liberation Serif" w:eastAsia="Times New Roman" w:cs="Liberation Serif"/>
          <w:sz w:val="28"/>
          <w:szCs w:val="28"/>
          <w:lang w:eastAsia="ru-RU"/>
        </w:rPr>
      </w:pPr>
      <w:r>
        <w:rPr>
          <w:rFonts w:eastAsia="Times New Roman" w:cs="Liberation Serif" w:ascii="Liberation Serif" w:hAnsi="Liberation Serif"/>
          <w:sz w:val="28"/>
          <w:szCs w:val="28"/>
          <w:lang w:eastAsia="ru-RU"/>
        </w:rPr>
      </w:r>
    </w:p>
    <w:p>
      <w:pPr>
        <w:pStyle w:val="Normal"/>
        <w:widowControl w:val="false"/>
        <w:spacing w:before="0" w:after="0"/>
        <w:ind w:firstLine="720"/>
        <w:jc w:val="both"/>
        <w:rPr>
          <w:rFonts w:ascii="Liberation Serif" w:hAnsi="Liberation Serif" w:cs="Liberation Serif"/>
          <w:bCs/>
          <w:sz w:val="28"/>
          <w:szCs w:val="28"/>
        </w:rPr>
      </w:pPr>
      <w:r>
        <w:rPr>
          <w:rFonts w:cs="Liberation Serif" w:ascii="Liberation Serif" w:hAnsi="Liberation Serif"/>
          <w:bCs/>
          <w:sz w:val="28"/>
          <w:szCs w:val="28"/>
        </w:rPr>
        <w:t>2. Форма для предоставления на бумажном носителе</w:t>
      </w:r>
    </w:p>
    <w:p>
      <w:pPr>
        <w:pStyle w:val="Normal"/>
        <w:widowControl w:val="false"/>
        <w:spacing w:before="0" w:after="0"/>
        <w:ind w:left="5387"/>
        <w:rPr>
          <w:rFonts w:ascii="Liberation Serif" w:hAnsi="Liberation Serif" w:eastAsia="Times New Roman" w:cs="Liberation Serif"/>
          <w:sz w:val="28"/>
          <w:szCs w:val="28"/>
          <w:lang w:eastAsia="ru-RU"/>
        </w:rPr>
      </w:pPr>
      <w:r>
        <w:rPr>
          <w:rFonts w:eastAsia="Times New Roman" w:cs="Liberation Serif" w:ascii="Liberation Serif" w:hAnsi="Liberation Serif"/>
          <w:sz w:val="28"/>
          <w:szCs w:val="28"/>
          <w:lang w:eastAsia="ru-RU"/>
        </w:rPr>
      </w:r>
    </w:p>
    <w:p>
      <w:pPr>
        <w:pStyle w:val="Normal"/>
        <w:widowControl w:val="false"/>
        <w:spacing w:before="0" w:after="0"/>
        <w:ind w:firstLine="720"/>
        <w:jc w:val="center"/>
        <w:rPr>
          <w:rFonts w:ascii="Arial" w:hAnsi="Arial" w:eastAsia="Times New Roman" w:cs="Arial"/>
          <w:sz w:val="24"/>
          <w:szCs w:val="24"/>
          <w:lang w:eastAsia="ru-RU"/>
        </w:rPr>
      </w:pPr>
      <w:r>
        <w:rPr>
          <w:rFonts w:cs="Liberation Serif" w:ascii="Liberation Serif" w:hAnsi="Liberation Serif"/>
          <w:sz w:val="26"/>
          <w:szCs w:val="26"/>
        </w:rPr>
        <w:t>Я, ____________________________________________________________________</w:t>
        <w:br/>
        <w:t xml:space="preserve">______________________________________________________________________, </w:t>
      </w:r>
      <w:r>
        <w:rPr>
          <w:rFonts w:cs="Liberation Serif" w:ascii="Liberation Serif" w:hAnsi="Liberation Serif"/>
          <w:iCs/>
          <w:sz w:val="26"/>
          <w:szCs w:val="26"/>
          <w:vertAlign w:val="superscript"/>
        </w:rPr>
        <w:t>фамилия, имя, отчество родителя (законного представителя), паспортные данные (реквизиты документа, подтверждающего представительство</w:t>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6"/>
          <w:szCs w:val="26"/>
        </w:rPr>
        <w:t xml:space="preserve">как </w:t>
      </w:r>
      <w:r>
        <w:rPr>
          <w:rFonts w:cs="Liberation Serif" w:ascii="Liberation Serif" w:hAnsi="Liberation Serif"/>
          <w:iCs/>
          <w:sz w:val="26"/>
          <w:szCs w:val="26"/>
        </w:rPr>
        <w:t xml:space="preserve">родитель (законный представитель), </w:t>
      </w:r>
      <w:r>
        <w:rPr>
          <w:rFonts w:cs="Liberation Serif" w:ascii="Liberation Serif" w:hAnsi="Liberation Serif"/>
          <w:sz w:val="26"/>
          <w:szCs w:val="26"/>
        </w:rPr>
        <w:t xml:space="preserve">прошу поставить на учет в качестве нуждающегося в предоставлении места в образовательной организации </w:t>
        <w:br/>
      </w:r>
      <w:r>
        <w:rPr>
          <w:rFonts w:cs="Liberation Serif" w:ascii="Liberation Serif" w:hAnsi="Liberation Serif"/>
          <w:iCs/>
          <w:sz w:val="26"/>
          <w:szCs w:val="26"/>
        </w:rPr>
        <w:t xml:space="preserve">в </w:t>
      </w:r>
      <w:r>
        <w:rPr>
          <w:rFonts w:cs="Liberation Serif" w:ascii="Liberation Serif" w:hAnsi="Liberation Serif"/>
          <w:sz w:val="26"/>
          <w:szCs w:val="26"/>
        </w:rPr>
        <w:t xml:space="preserve">образовательной организации, а также направить на обучение </w:t>
        <w:br/>
        <w:t xml:space="preserve">с _____________________ </w:t>
      </w:r>
      <w:r>
        <w:rPr>
          <w:rFonts w:cs="Liberation Serif" w:ascii="Liberation Serif" w:hAnsi="Liberation Serif"/>
          <w:i/>
          <w:iCs/>
          <w:sz w:val="26"/>
          <w:szCs w:val="26"/>
        </w:rPr>
        <w:t>(желаемая дата обучения)</w:t>
      </w:r>
      <w:r>
        <w:rPr>
          <w:rFonts w:cs="Liberation Serif" w:ascii="Liberation Serif" w:hAnsi="Liberation Serif"/>
          <w:iCs/>
          <w:sz w:val="26"/>
          <w:szCs w:val="26"/>
        </w:rPr>
        <w:t xml:space="preserve"> в </w:t>
      </w:r>
      <w:r>
        <w:rPr>
          <w:rFonts w:cs="Liberation Serif" w:ascii="Liberation Serif" w:hAnsi="Liberation Serif"/>
          <w:sz w:val="26"/>
          <w:szCs w:val="26"/>
        </w:rPr>
        <w:t xml:space="preserve">образовательную организацию ________________________ </w:t>
      </w:r>
      <w:r>
        <w:rPr>
          <w:rFonts w:cs="Liberation Serif" w:ascii="Liberation Serif" w:hAnsi="Liberation Serif"/>
          <w:i/>
          <w:iCs/>
          <w:sz w:val="26"/>
          <w:szCs w:val="26"/>
        </w:rPr>
        <w:t xml:space="preserve">(наименование образовательной организации) </w:t>
      </w:r>
      <w:r>
        <w:rPr>
          <w:rFonts w:cs="Liberation Serif" w:ascii="Liberation Serif" w:hAnsi="Liberation Serif"/>
          <w:sz w:val="26"/>
          <w:szCs w:val="26"/>
        </w:rPr>
        <w:t xml:space="preserve">с предоставлением возможности обучения  ___________________ </w:t>
      </w:r>
      <w:r>
        <w:rPr>
          <w:rFonts w:cs="Liberation Serif" w:ascii="Liberation Serif" w:hAnsi="Liberation Serif"/>
          <w:i/>
          <w:iCs/>
          <w:sz w:val="26"/>
          <w:szCs w:val="26"/>
        </w:rPr>
        <w:t>(язык образования, режим пребывания ребенка в группе, направленность группы, реквизиты заключения психолого-медико-педагогической комиссии (при наличии))</w:t>
      </w:r>
    </w:p>
    <w:p>
      <w:pPr>
        <w:pStyle w:val="Normal"/>
        <w:widowControl w:val="false"/>
        <w:spacing w:before="0" w:after="0"/>
        <w:ind w:firstLine="720"/>
        <w:jc w:val="both"/>
        <w:rPr>
          <w:rFonts w:ascii="Liberation Serif" w:hAnsi="Liberation Serif" w:cs="Liberation Serif"/>
          <w:iCs/>
          <w:sz w:val="26"/>
          <w:szCs w:val="26"/>
        </w:rPr>
      </w:pPr>
      <w:r>
        <w:rPr>
          <w:rFonts w:cs="Liberation Serif" w:ascii="Liberation Serif" w:hAnsi="Liberation Serif"/>
          <w:iCs/>
          <w:sz w:val="26"/>
          <w:szCs w:val="26"/>
        </w:rPr>
        <w:t>___________________________________________________________________________,</w:t>
      </w:r>
    </w:p>
    <w:p>
      <w:pPr>
        <w:pStyle w:val="Normal"/>
        <w:widowControl w:val="false"/>
        <w:spacing w:before="0" w:after="0"/>
        <w:ind w:firstLine="720"/>
        <w:jc w:val="center"/>
        <w:rPr>
          <w:rFonts w:ascii="Liberation Serif" w:hAnsi="Liberation Serif" w:cs="Liberation Serif"/>
          <w:iCs/>
          <w:sz w:val="26"/>
          <w:szCs w:val="26"/>
          <w:vertAlign w:val="superscript"/>
        </w:rPr>
      </w:pPr>
      <w:r>
        <w:rPr>
          <w:rFonts w:cs="Liberation Serif" w:ascii="Liberation Serif" w:hAnsi="Liberation Serif"/>
          <w:iCs/>
          <w:sz w:val="26"/>
          <w:szCs w:val="26"/>
          <w:vertAlign w:val="superscript"/>
        </w:rPr>
        <w:t>фамилия, имя, отчество ребенка, дата рождения, реквизиты свидетельства о рождении (документа, удостоверяющего личность)</w:t>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6"/>
          <w:szCs w:val="26"/>
        </w:rPr>
        <w:t xml:space="preserve">проживающего по адресу ______________________ </w:t>
      </w:r>
      <w:r>
        <w:rPr>
          <w:rFonts w:cs="Liberation Serif" w:ascii="Liberation Serif" w:hAnsi="Liberation Serif"/>
          <w:i/>
          <w:iCs/>
          <w:sz w:val="26"/>
          <w:szCs w:val="26"/>
        </w:rPr>
        <w:t>(адрес места жительства).</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При отсутствии мест для приема в указанной образовательной организации прошу направить на обучение в следующие по списку образовательные организации</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1. __________________________________________________________________</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2. __________________________________________________________________</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3. __________________________________________________________________</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4. __________________________________________________________________</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5. __________________________________________________________________</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6. __________________________________________________________________.</w:t>
      </w:r>
    </w:p>
    <w:p>
      <w:pPr>
        <w:pStyle w:val="Normal"/>
        <w:widowControl w:val="false"/>
        <w:spacing w:before="0" w:after="0"/>
        <w:ind w:firstLine="720"/>
        <w:jc w:val="center"/>
        <w:rPr>
          <w:rFonts w:ascii="Arial" w:hAnsi="Arial" w:eastAsia="Times New Roman" w:cs="Arial"/>
          <w:sz w:val="24"/>
          <w:szCs w:val="24"/>
          <w:lang w:eastAsia="ru-RU"/>
        </w:rPr>
      </w:pPr>
      <w:r>
        <w:rPr>
          <w:rFonts w:cs="Liberation Serif" w:ascii="Liberation Serif" w:hAnsi="Liberation Serif"/>
          <w:iCs/>
          <w:sz w:val="26"/>
          <w:szCs w:val="26"/>
          <w:vertAlign w:val="superscript"/>
        </w:rPr>
        <w:t>в порядке приоритета</w:t>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6"/>
          <w:szCs w:val="26"/>
        </w:rPr>
        <w:t xml:space="preserve">В связи с положенными мне специальными мерами поддержки (право </w:t>
        <w:br/>
        <w:t xml:space="preserve">на внеочередное или первоочередное зачисление) прошу оказать данную услугу </w:t>
      </w:r>
      <w:r>
        <w:rPr>
          <w:rFonts w:cs="Liberation Serif" w:ascii="Liberation Serif" w:hAnsi="Liberation Serif"/>
          <w:iCs/>
          <w:sz w:val="26"/>
          <w:szCs w:val="26"/>
        </w:rPr>
        <w:t xml:space="preserve">во внеочередном (первоочередном) </w:t>
      </w:r>
      <w:r>
        <w:rPr>
          <w:rFonts w:cs="Liberation Serif" w:ascii="Liberation Serif" w:hAnsi="Liberation Serif"/>
          <w:sz w:val="26"/>
          <w:szCs w:val="26"/>
        </w:rPr>
        <w:t>порядке. Соответствующие документы, подтверждающие право, прилагаются.</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В образовательной организации _______________________________________</w:t>
      </w:r>
    </w:p>
    <w:p>
      <w:pPr>
        <w:pStyle w:val="Normal"/>
        <w:widowControl w:val="false"/>
        <w:spacing w:before="0" w:after="0"/>
        <w:ind w:firstLine="2410"/>
        <w:jc w:val="center"/>
        <w:rPr>
          <w:rFonts w:ascii="Liberation Serif" w:hAnsi="Liberation Serif" w:cs="Liberation Serif"/>
          <w:iCs/>
          <w:sz w:val="26"/>
          <w:szCs w:val="26"/>
          <w:vertAlign w:val="superscript"/>
        </w:rPr>
      </w:pPr>
      <w:r>
        <w:rPr>
          <w:rFonts w:cs="Liberation Serif" w:ascii="Liberation Serif" w:hAnsi="Liberation Serif"/>
          <w:iCs/>
          <w:sz w:val="26"/>
          <w:szCs w:val="26"/>
          <w:vertAlign w:val="superscript"/>
        </w:rPr>
        <w:t>наименование образовательной организации из указанной в приоритете</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обучается брат (сестра) ______________________________________________ –</w:t>
      </w:r>
    </w:p>
    <w:p>
      <w:pPr>
        <w:pStyle w:val="Normal"/>
        <w:widowControl w:val="false"/>
        <w:spacing w:before="0" w:after="0"/>
        <w:ind w:firstLine="2835"/>
        <w:jc w:val="both"/>
        <w:rPr>
          <w:rFonts w:ascii="Liberation Serif" w:hAnsi="Liberation Serif" w:cs="Liberation Serif"/>
          <w:iCs/>
          <w:sz w:val="26"/>
          <w:szCs w:val="26"/>
          <w:vertAlign w:val="subscript"/>
        </w:rPr>
      </w:pPr>
      <w:r>
        <w:rPr>
          <w:rFonts w:cs="Liberation Serif" w:ascii="Liberation Serif" w:hAnsi="Liberation Serif"/>
          <w:iCs/>
          <w:sz w:val="26"/>
          <w:szCs w:val="26"/>
          <w:vertAlign w:val="subscript"/>
        </w:rPr>
        <w:t>фамилия, имя, отчество ребенка, в отношении которого подается заявление)</w:t>
      </w:r>
    </w:p>
    <w:p>
      <w:pPr>
        <w:pStyle w:val="Normal"/>
        <w:widowControl w:val="false"/>
        <w:spacing w:before="0" w:after="0"/>
        <w:ind w:firstLine="720"/>
        <w:jc w:val="both"/>
        <w:rPr>
          <w:rFonts w:ascii="Liberation Serif" w:hAnsi="Liberation Serif" w:cs="Liberation Serif"/>
          <w:iCs/>
          <w:sz w:val="26"/>
          <w:szCs w:val="26"/>
        </w:rPr>
      </w:pPr>
      <w:r>
        <w:rPr>
          <w:rFonts w:cs="Liberation Serif" w:ascii="Liberation Serif" w:hAnsi="Liberation Serif"/>
          <w:iCs/>
          <w:sz w:val="26"/>
          <w:szCs w:val="26"/>
        </w:rPr>
        <w:t>__________________________________________________________________</w:t>
      </w:r>
    </w:p>
    <w:p>
      <w:pPr>
        <w:pStyle w:val="Normal"/>
        <w:widowControl w:val="false"/>
        <w:spacing w:before="0" w:after="0"/>
        <w:ind w:firstLine="720"/>
        <w:jc w:val="center"/>
        <w:rPr>
          <w:rFonts w:ascii="Arial" w:hAnsi="Arial" w:eastAsia="Times New Roman" w:cs="Arial"/>
          <w:sz w:val="24"/>
          <w:szCs w:val="24"/>
          <w:lang w:eastAsia="ru-RU"/>
        </w:rPr>
      </w:pPr>
      <w:r>
        <w:rPr>
          <w:rFonts w:cs="Liberation Serif" w:ascii="Liberation Serif" w:hAnsi="Liberation Serif"/>
          <w:iCs/>
          <w:sz w:val="26"/>
          <w:szCs w:val="26"/>
          <w:vertAlign w:val="superscript"/>
        </w:rPr>
        <w:t>фамилия, имя, отчество (брата (сестры)</w:t>
      </w:r>
      <w:r>
        <w:rPr>
          <w:rFonts w:cs="Liberation Serif" w:ascii="Liberation Serif" w:hAnsi="Liberation Serif"/>
          <w:sz w:val="26"/>
          <w:szCs w:val="26"/>
          <w:vertAlign w:val="superscript"/>
        </w:rPr>
        <w:t>.</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Контактные данные: _________________________________________________.</w:t>
      </w:r>
    </w:p>
    <w:p>
      <w:pPr>
        <w:pStyle w:val="Normal"/>
        <w:widowControl w:val="false"/>
        <w:spacing w:before="0" w:after="0"/>
        <w:ind w:hanging="425" w:left="2552"/>
        <w:jc w:val="center"/>
        <w:rPr>
          <w:rFonts w:ascii="Arial" w:hAnsi="Arial" w:eastAsia="Times New Roman" w:cs="Arial"/>
          <w:sz w:val="24"/>
          <w:szCs w:val="24"/>
          <w:lang w:eastAsia="ru-RU"/>
        </w:rPr>
      </w:pPr>
      <w:r>
        <w:rPr>
          <w:rFonts w:cs="Liberation Serif" w:ascii="Liberation Serif" w:hAnsi="Liberation Serif"/>
          <w:iCs/>
          <w:sz w:val="26"/>
          <w:szCs w:val="26"/>
          <w:vertAlign w:val="superscript"/>
        </w:rPr>
        <w:t>номер телефона, адрес электронной почты (при наличии) родителей (законных представителей)</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Приложение: __________________________________________________________.</w:t>
      </w:r>
    </w:p>
    <w:p>
      <w:pPr>
        <w:pStyle w:val="Normal"/>
        <w:widowControl w:val="false"/>
        <w:spacing w:before="0" w:after="0"/>
        <w:ind w:firstLine="708" w:left="2832"/>
        <w:jc w:val="both"/>
        <w:rPr>
          <w:rFonts w:ascii="Arial" w:hAnsi="Arial" w:eastAsia="Times New Roman" w:cs="Arial"/>
          <w:sz w:val="24"/>
          <w:szCs w:val="24"/>
          <w:lang w:eastAsia="ru-RU"/>
        </w:rPr>
      </w:pPr>
      <w:r>
        <w:rPr>
          <w:rFonts w:cs="Liberation Serif" w:ascii="Liberation Serif" w:hAnsi="Liberation Serif"/>
          <w:iCs/>
          <w:sz w:val="26"/>
          <w:szCs w:val="26"/>
          <w:vertAlign w:val="superscript"/>
        </w:rPr>
        <w:t>перечень документов, которые представил заявитель</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6"/>
          <w:szCs w:val="26"/>
        </w:rPr>
        <w:t xml:space="preserve">О </w:t>
      </w:r>
      <w:r>
        <w:rPr>
          <w:rFonts w:cs="Liberation Serif" w:ascii="Liberation Serif" w:hAnsi="Liberation Serif"/>
          <w:bCs/>
          <w:sz w:val="26"/>
          <w:szCs w:val="26"/>
        </w:rPr>
        <w:t xml:space="preserve">результате </w:t>
      </w:r>
      <w:r>
        <w:rPr>
          <w:rFonts w:cs="Liberation Serif" w:ascii="Liberation Serif" w:hAnsi="Liberation Serif"/>
          <w:sz w:val="26"/>
          <w:szCs w:val="26"/>
        </w:rPr>
        <w:t>предоставления муниципальной услуги прошу сообщить мне:</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по телефону: ________________________;</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по почтовому адресу: ________________________;</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по адресу электронной почты: ________________________;</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через МФЦ: ________________________.</w:t>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iCs/>
          <w:sz w:val="26"/>
          <w:szCs w:val="26"/>
        </w:rPr>
        <w:t>(нужное вписать)</w:t>
      </w:r>
    </w:p>
    <w:p>
      <w:pPr>
        <w:pStyle w:val="Normal"/>
        <w:widowControl w:val="false"/>
        <w:spacing w:before="0" w:after="0"/>
        <w:ind w:firstLine="720"/>
        <w:jc w:val="both"/>
        <w:rPr>
          <w:rFonts w:ascii="Liberation Serif" w:hAnsi="Liberation Serif" w:cs="Liberation Serif"/>
          <w:sz w:val="26"/>
          <w:szCs w:val="26"/>
        </w:rPr>
      </w:pPr>
      <w:r>
        <w:rPr>
          <w:rFonts w:cs="Liberation Serif" w:ascii="Liberation Serif" w:hAnsi="Liberation Serif"/>
          <w:sz w:val="26"/>
          <w:szCs w:val="26"/>
        </w:rPr>
        <w:t xml:space="preserve">__________________________________ _______________________  </w:t>
      </w:r>
    </w:p>
    <w:p>
      <w:pPr>
        <w:pStyle w:val="Normal"/>
        <w:widowControl w:val="false"/>
        <w:spacing w:before="0" w:after="0"/>
        <w:ind w:left="708"/>
        <w:jc w:val="both"/>
        <w:rPr>
          <w:rFonts w:ascii="Arial" w:hAnsi="Arial" w:eastAsia="Times New Roman" w:cs="Arial"/>
          <w:sz w:val="24"/>
          <w:szCs w:val="24"/>
          <w:lang w:eastAsia="ru-RU"/>
        </w:rPr>
      </w:pPr>
      <w:r>
        <w:rPr>
          <w:rFonts w:cs="Liberation Serif" w:ascii="Liberation Serif" w:hAnsi="Liberation Serif"/>
          <w:iCs/>
          <w:sz w:val="26"/>
          <w:szCs w:val="26"/>
          <w:vertAlign w:val="superscript"/>
        </w:rPr>
        <w:t xml:space="preserve">фамилия, имя, отчество заявителя </w:t>
        <w:tab/>
        <w:tab/>
        <w:tab/>
        <w:tab/>
        <w:t>подпись</w:t>
      </w:r>
    </w:p>
    <w:p>
      <w:pPr>
        <w:pStyle w:val="Normal"/>
        <w:widowControl w:val="false"/>
        <w:spacing w:before="0" w:after="0"/>
        <w:ind w:left="5387"/>
        <w:rPr>
          <w:rFonts w:ascii="Liberation Serif" w:hAnsi="Liberation Serif" w:cs="Liberation Serif"/>
          <w:sz w:val="26"/>
          <w:szCs w:val="26"/>
        </w:rPr>
      </w:pPr>
      <w:r>
        <w:rPr>
          <w:rFonts w:cs="Liberation Serif" w:ascii="Liberation Serif" w:hAnsi="Liberation Serif"/>
          <w:sz w:val="26"/>
          <w:szCs w:val="26"/>
        </w:rPr>
      </w:r>
    </w:p>
    <w:p>
      <w:pPr>
        <w:pStyle w:val="Normal"/>
        <w:widowControl w:val="false"/>
        <w:spacing w:before="0" w:after="0"/>
        <w:ind w:left="5387"/>
        <w:rPr>
          <w:rFonts w:ascii="Arial" w:hAnsi="Arial" w:eastAsia="Times New Roman" w:cs="Arial"/>
          <w:sz w:val="20"/>
          <w:szCs w:val="20"/>
          <w:lang w:eastAsia="ru-RU"/>
        </w:rPr>
      </w:pPr>
      <w:r>
        <w:rPr>
          <w:rFonts w:cs="Liberation Serif" w:ascii="Liberation Serif" w:hAnsi="Liberation Serif"/>
          <w:sz w:val="26"/>
          <w:szCs w:val="26"/>
        </w:rPr>
        <w:t>Дата: «__» ________ 20_ г.</w:t>
      </w:r>
    </w:p>
    <w:p>
      <w:pPr>
        <w:pStyle w:val="Normal"/>
        <w:widowControl w:val="false"/>
        <w:spacing w:before="0" w:after="0"/>
        <w:ind w:left="5387"/>
        <w:rPr>
          <w:rFonts w:ascii="Liberation Serif" w:hAnsi="Liberation Serif" w:eastAsia="Times New Roman" w:cs="Liberation Serif"/>
          <w:sz w:val="28"/>
          <w:szCs w:val="28"/>
          <w:lang w:eastAsia="ru-RU"/>
        </w:rPr>
      </w:pPr>
      <w:r>
        <w:rPr>
          <w:rFonts w:eastAsia="Times New Roman" w:cs="Liberation Serif" w:ascii="Liberation Serif" w:hAnsi="Liberation Serif"/>
          <w:sz w:val="28"/>
          <w:szCs w:val="28"/>
          <w:lang w:eastAsia="ru-RU"/>
        </w:rPr>
      </w:r>
      <w:r>
        <w:br w:type="page"/>
      </w:r>
    </w:p>
    <w:p>
      <w:pPr>
        <w:pStyle w:val="Normal"/>
        <w:widowControl w:val="false"/>
        <w:spacing w:before="0" w:after="0"/>
        <w:ind w:left="-57" w:right="-57"/>
        <w:jc w:val="right"/>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p>
      <w:pPr>
        <w:pStyle w:val="Normal"/>
        <w:widowControl w:val="false"/>
        <w:spacing w:before="0" w:after="0"/>
        <w:ind w:left="5954" w:right="-57"/>
        <w:jc w:val="right"/>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Приложение № 2</w:t>
      </w:r>
    </w:p>
    <w:p>
      <w:pPr>
        <w:pStyle w:val="Normal"/>
        <w:widowControl w:val="false"/>
        <w:spacing w:before="0" w:after="0"/>
        <w:ind w:left="5954" w:right="-57"/>
        <w:jc w:val="right"/>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 xml:space="preserve">к Технологической схеме  </w:t>
      </w:r>
    </w:p>
    <w:p>
      <w:pPr>
        <w:pStyle w:val="Normal"/>
        <w:widowControl w:val="false"/>
        <w:spacing w:before="0" w:after="0"/>
        <w:ind w:left="5954" w:right="-57"/>
        <w:rPr>
          <w:rFonts w:ascii="Liberation Serif" w:hAnsi="Liberation Serif" w:eastAsia="Times New Roman" w:cs="Liberation Serif"/>
          <w:b/>
          <w:sz w:val="24"/>
          <w:szCs w:val="24"/>
          <w:lang w:eastAsia="ru-RU"/>
        </w:rPr>
      </w:pPr>
      <w:r>
        <w:rPr>
          <w:rFonts w:eastAsia="Times New Roman" w:cs="Liberation Serif" w:ascii="Liberation Serif" w:hAnsi="Liberation Serif"/>
          <w:b/>
          <w:sz w:val="24"/>
          <w:szCs w:val="24"/>
          <w:lang w:eastAsia="ru-RU"/>
        </w:rPr>
      </w:r>
    </w:p>
    <w:p>
      <w:pPr>
        <w:pStyle w:val="Normal"/>
        <w:widowControl w:val="false"/>
        <w:spacing w:before="0" w:after="0"/>
        <w:ind w:left="-57" w:right="-57"/>
        <w:rPr>
          <w:rFonts w:ascii="Liberation Serif" w:hAnsi="Liberation Serif" w:eastAsia="Times New Roman" w:cs="Liberation Serif"/>
          <w:i/>
          <w:i/>
          <w:sz w:val="24"/>
          <w:szCs w:val="24"/>
          <w:lang w:eastAsia="ru-RU"/>
        </w:rPr>
      </w:pPr>
      <w:r>
        <w:rPr>
          <w:rFonts w:eastAsia="Times New Roman" w:cs="Liberation Serif" w:ascii="Liberation Serif" w:hAnsi="Liberation Serif"/>
          <w:i/>
          <w:sz w:val="24"/>
          <w:szCs w:val="24"/>
          <w:lang w:eastAsia="ru-RU"/>
        </w:rPr>
        <w:t>ФОРМА</w:t>
      </w:r>
    </w:p>
    <w:p>
      <w:pPr>
        <w:pStyle w:val="Normal"/>
        <w:widowControl w:val="false"/>
        <w:spacing w:before="0" w:after="0"/>
        <w:ind w:left="-57" w:right="-57"/>
        <w:jc w:val="center"/>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p>
      <w:pPr>
        <w:pStyle w:val="Normal"/>
        <w:widowControl w:val="false"/>
        <w:spacing w:before="0" w:after="0"/>
        <w:ind w:firstLine="720"/>
        <w:jc w:val="center"/>
        <w:rPr>
          <w:rFonts w:ascii="Arial" w:hAnsi="Arial" w:eastAsia="Times New Roman" w:cs="Arial"/>
          <w:sz w:val="24"/>
          <w:szCs w:val="24"/>
          <w:lang w:eastAsia="ru-RU"/>
        </w:rPr>
      </w:pPr>
      <w:r>
        <w:rPr>
          <w:rFonts w:cs="Liberation Serif" w:ascii="Liberation Serif" w:hAnsi="Liberation Serif"/>
          <w:b/>
          <w:bCs/>
          <w:sz w:val="28"/>
          <w:szCs w:val="28"/>
        </w:rPr>
        <w:t>Решение о предоставлении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в части промежуточного результата (постановка на учет)</w:t>
      </w:r>
    </w:p>
    <w:p>
      <w:pPr>
        <w:pStyle w:val="Normal"/>
        <w:widowControl w:val="false"/>
        <w:spacing w:before="0" w:after="0"/>
        <w:ind w:firstLine="720"/>
        <w:jc w:val="both"/>
        <w:rPr>
          <w:rFonts w:ascii="Liberation Serif" w:hAnsi="Liberation Serif" w:cs="Liberation Serif"/>
          <w:bCs/>
          <w:sz w:val="28"/>
          <w:szCs w:val="28"/>
        </w:rPr>
      </w:pPr>
      <w:r>
        <w:rPr>
          <w:rFonts w:cs="Liberation Serif" w:ascii="Liberation Serif" w:hAnsi="Liberation Serif"/>
          <w:bCs/>
          <w:sz w:val="28"/>
          <w:szCs w:val="28"/>
        </w:rPr>
      </w:r>
    </w:p>
    <w:p>
      <w:pPr>
        <w:pStyle w:val="Normal"/>
        <w:widowControl w:val="false"/>
        <w:spacing w:before="0" w:after="0"/>
        <w:ind w:firstLine="720"/>
        <w:jc w:val="both"/>
        <w:rPr>
          <w:rFonts w:ascii="Liberation Serif" w:hAnsi="Liberation Serif" w:cs="Liberation Serif"/>
          <w:bCs/>
          <w:sz w:val="28"/>
          <w:szCs w:val="28"/>
        </w:rPr>
      </w:pPr>
      <w:r>
        <w:rPr>
          <w:rFonts w:cs="Liberation Serif" w:ascii="Liberation Serif" w:hAnsi="Liberation Serif"/>
          <w:bCs/>
          <w:sz w:val="28"/>
          <w:szCs w:val="28"/>
        </w:rPr>
        <w:t>1. Форма для предоставления в электронном виде</w:t>
      </w:r>
    </w:p>
    <w:p>
      <w:pPr>
        <w:pStyle w:val="Normal"/>
        <w:widowControl w:val="false"/>
        <w:spacing w:before="0" w:after="0"/>
        <w:ind w:firstLine="720"/>
        <w:jc w:val="both"/>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8"/>
          <w:szCs w:val="28"/>
        </w:rPr>
        <w:t xml:space="preserve">Статус информирования: </w:t>
      </w:r>
      <w:r>
        <w:rPr>
          <w:rFonts w:cs="Liberation Serif" w:ascii="Liberation Serif" w:hAnsi="Liberation Serif"/>
          <w:bCs/>
          <w:iCs/>
          <w:sz w:val="28"/>
          <w:szCs w:val="28"/>
        </w:rPr>
        <w:t>заявление рассмотрено</w:t>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8"/>
          <w:szCs w:val="28"/>
        </w:rPr>
        <w:t>Комментарий к статусу информирования: «</w:t>
      </w:r>
      <w:r>
        <w:rPr>
          <w:rFonts w:cs="Liberation Serif" w:ascii="Liberation Serif" w:hAnsi="Liberation Serif"/>
          <w:bCs/>
          <w:iCs/>
          <w:sz w:val="28"/>
          <w:szCs w:val="28"/>
        </w:rPr>
        <w:t xml:space="preserve">Ваше заявление рассмотрено. </w:t>
        <w:br/>
        <w:t xml:space="preserve">Индивидуальный номер заявления ________________. Ожидайте направления </w:t>
        <w:br/>
        <w:t xml:space="preserve">в выбранную образовательную организацию после __________ </w:t>
      </w:r>
      <w:r>
        <w:rPr>
          <w:rFonts w:cs="Liberation Serif" w:ascii="Liberation Serif" w:hAnsi="Liberation Serif"/>
          <w:bCs/>
          <w:i/>
          <w:iCs/>
          <w:sz w:val="28"/>
          <w:szCs w:val="28"/>
        </w:rPr>
        <w:t>(желаемая дата приема, указанная в заявлении)</w:t>
      </w:r>
      <w:r>
        <w:rPr>
          <w:rFonts w:cs="Liberation Serif" w:ascii="Liberation Serif" w:hAnsi="Liberation Serif"/>
          <w:bCs/>
          <w:iCs/>
          <w:sz w:val="28"/>
          <w:szCs w:val="28"/>
        </w:rPr>
        <w:t>.»</w:t>
      </w:r>
    </w:p>
    <w:p>
      <w:pPr>
        <w:pStyle w:val="Normal"/>
        <w:widowControl w:val="false"/>
        <w:spacing w:before="0" w:after="0"/>
        <w:ind w:firstLine="720"/>
        <w:jc w:val="both"/>
        <w:rPr>
          <w:rFonts w:ascii="Liberation Serif" w:hAnsi="Liberation Serif" w:eastAsia="Times New Roman" w:cs="Liberation Serif"/>
          <w:sz w:val="28"/>
          <w:szCs w:val="28"/>
          <w:lang w:eastAsia="ru-RU"/>
        </w:rPr>
      </w:pPr>
      <w:r>
        <w:rPr>
          <w:rFonts w:eastAsia="Times New Roman" w:cs="Liberation Serif" w:ascii="Liberation Serif" w:hAnsi="Liberation Serif"/>
          <w:sz w:val="28"/>
          <w:szCs w:val="28"/>
          <w:lang w:eastAsia="ru-RU"/>
        </w:rPr>
      </w:r>
    </w:p>
    <w:p>
      <w:pPr>
        <w:pStyle w:val="Normal"/>
        <w:widowControl w:val="false"/>
        <w:spacing w:before="0" w:after="0"/>
        <w:ind w:firstLine="720"/>
        <w:jc w:val="both"/>
        <w:rPr>
          <w:rFonts w:ascii="Liberation Serif" w:hAnsi="Liberation Serif" w:eastAsia="Times New Roman" w:cs="Liberation Serif"/>
          <w:sz w:val="28"/>
          <w:szCs w:val="28"/>
          <w:lang w:eastAsia="ru-RU"/>
        </w:rPr>
      </w:pPr>
      <w:r>
        <w:rPr>
          <w:rFonts w:eastAsia="Times New Roman" w:cs="Liberation Serif" w:ascii="Liberation Serif" w:hAnsi="Liberation Serif"/>
          <w:sz w:val="28"/>
          <w:szCs w:val="28"/>
          <w:lang w:eastAsia="ru-RU"/>
        </w:rPr>
      </w:r>
    </w:p>
    <w:p>
      <w:pPr>
        <w:pStyle w:val="Normal"/>
        <w:widowControl w:val="false"/>
        <w:spacing w:before="0" w:after="0"/>
        <w:ind w:firstLine="720"/>
        <w:jc w:val="both"/>
        <w:rPr>
          <w:rFonts w:ascii="Liberation Serif" w:hAnsi="Liberation Serif" w:cs="Liberation Serif"/>
          <w:bCs/>
          <w:sz w:val="28"/>
          <w:szCs w:val="28"/>
        </w:rPr>
      </w:pPr>
      <w:r>
        <w:rPr>
          <w:rFonts w:cs="Liberation Serif" w:ascii="Liberation Serif" w:hAnsi="Liberation Serif"/>
          <w:bCs/>
          <w:sz w:val="28"/>
          <w:szCs w:val="28"/>
        </w:rPr>
        <w:t>2. Форма для предоставления на бумажном носителе</w:t>
      </w:r>
    </w:p>
    <w:p>
      <w:pPr>
        <w:pStyle w:val="Normal"/>
        <w:widowControl w:val="false"/>
        <w:spacing w:before="0" w:after="0"/>
        <w:ind w:firstLine="720"/>
        <w:jc w:val="both"/>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before="0" w:after="0"/>
        <w:jc w:val="both"/>
        <w:rPr>
          <w:rFonts w:ascii="Arial" w:hAnsi="Arial" w:eastAsia="Times New Roman" w:cs="Arial"/>
          <w:sz w:val="24"/>
          <w:szCs w:val="24"/>
          <w:lang w:eastAsia="ru-RU"/>
        </w:rPr>
      </w:pPr>
      <w:r>
        <w:rPr>
          <w:rFonts w:cs="Liberation Serif" w:ascii="Liberation Serif" w:hAnsi="Liberation Serif"/>
          <w:sz w:val="28"/>
          <w:szCs w:val="28"/>
        </w:rPr>
        <w:t xml:space="preserve">от ___________ </w:t>
        <w:tab/>
        <w:tab/>
        <w:tab/>
        <w:tab/>
        <w:tab/>
        <w:tab/>
        <w:tab/>
        <w:tab/>
        <w:tab/>
        <w:t xml:space="preserve">        № ________</w:t>
      </w:r>
    </w:p>
    <w:p>
      <w:pPr>
        <w:pStyle w:val="Normal"/>
        <w:widowControl w:val="false"/>
        <w:spacing w:before="0" w:after="0"/>
        <w:jc w:val="both"/>
        <w:rPr>
          <w:rFonts w:ascii="Liberation Serif" w:hAnsi="Liberation Serif" w:cs="Liberation Serif"/>
          <w:sz w:val="28"/>
          <w:szCs w:val="28"/>
        </w:rPr>
      </w:pPr>
      <w:r>
        <w:rPr>
          <w:rFonts w:cs="Liberation Serif" w:ascii="Liberation Serif" w:hAnsi="Liberation Serif"/>
          <w:sz w:val="28"/>
          <w:szCs w:val="28"/>
        </w:rPr>
        <w:t>_____________________________________________________________________</w:t>
      </w:r>
    </w:p>
    <w:p>
      <w:pPr>
        <w:pStyle w:val="Normal"/>
        <w:widowControl w:val="false"/>
        <w:spacing w:before="0" w:after="0"/>
        <w:ind w:firstLine="720"/>
        <w:jc w:val="center"/>
        <w:rPr>
          <w:rFonts w:ascii="Arial" w:hAnsi="Arial" w:eastAsia="Times New Roman" w:cs="Arial"/>
          <w:sz w:val="24"/>
          <w:szCs w:val="24"/>
          <w:lang w:eastAsia="ru-RU"/>
        </w:rPr>
      </w:pPr>
      <w:r>
        <w:rPr>
          <w:rFonts w:cs="Liberation Serif" w:ascii="Liberation Serif" w:hAnsi="Liberation Serif"/>
          <w:iCs/>
          <w:sz w:val="28"/>
          <w:szCs w:val="28"/>
          <w:vertAlign w:val="superscript"/>
        </w:rPr>
        <w:t>наименование уполномоченного органа</w:t>
      </w:r>
    </w:p>
    <w:p>
      <w:pPr>
        <w:pStyle w:val="Normal"/>
        <w:widowControl w:val="false"/>
        <w:spacing w:before="0" w:after="0"/>
        <w:ind w:firstLine="720"/>
        <w:jc w:val="both"/>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before="0" w:after="0"/>
        <w:ind w:firstLine="720"/>
        <w:jc w:val="both"/>
        <w:rPr>
          <w:rFonts w:ascii="Liberation Serif" w:hAnsi="Liberation Serif" w:cs="Liberation Serif"/>
          <w:sz w:val="28"/>
          <w:szCs w:val="28"/>
        </w:rPr>
      </w:pPr>
      <w:r>
        <w:rPr>
          <w:rFonts w:cs="Liberation Serif" w:ascii="Liberation Serif" w:hAnsi="Liberation Serif"/>
          <w:sz w:val="28"/>
          <w:szCs w:val="28"/>
        </w:rPr>
        <w:t>Кому: _________________________________________________________________</w:t>
      </w:r>
    </w:p>
    <w:p>
      <w:pPr>
        <w:pStyle w:val="Normal"/>
        <w:widowControl w:val="false"/>
        <w:spacing w:before="0" w:after="0"/>
        <w:ind w:firstLine="720"/>
        <w:jc w:val="both"/>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8"/>
          <w:szCs w:val="28"/>
        </w:rPr>
        <w:t xml:space="preserve">Рассмотрев Ваше заявление от ____________ № ______________ и прилагаемые </w:t>
        <w:br/>
        <w:t xml:space="preserve">к нему документы, уполномоченным органом _____________________________ </w:t>
      </w:r>
      <w:r>
        <w:rPr>
          <w:rFonts w:cs="Liberation Serif" w:ascii="Liberation Serif" w:hAnsi="Liberation Serif"/>
          <w:i/>
          <w:sz w:val="28"/>
          <w:szCs w:val="28"/>
        </w:rPr>
        <w:t>(наименование уполномоченного органа)</w:t>
      </w:r>
      <w:r>
        <w:rPr>
          <w:rFonts w:cs="Liberation Serif" w:ascii="Liberation Serif" w:hAnsi="Liberation Serif"/>
          <w:sz w:val="28"/>
          <w:szCs w:val="28"/>
        </w:rPr>
        <w:t xml:space="preserve"> принято решение: поставить на учет ___________ </w:t>
      </w:r>
      <w:r>
        <w:rPr>
          <w:rFonts w:cs="Liberation Serif" w:ascii="Liberation Serif" w:hAnsi="Liberation Serif"/>
          <w:i/>
          <w:iCs/>
          <w:sz w:val="28"/>
          <w:szCs w:val="28"/>
        </w:rPr>
        <w:t>(ФИО ребенка полностью)</w:t>
      </w:r>
      <w:r>
        <w:rPr>
          <w:rFonts w:cs="Liberation Serif" w:ascii="Liberation Serif" w:hAnsi="Liberation Serif"/>
          <w:sz w:val="28"/>
          <w:szCs w:val="28"/>
        </w:rPr>
        <w:t xml:space="preserve">, в качестве нуждающегося </w:t>
        <w:br/>
        <w:t xml:space="preserve">в предоставлении места в одной из муниципальных образовательных организаций: ______________ </w:t>
      </w:r>
      <w:r>
        <w:rPr>
          <w:rFonts w:cs="Liberation Serif" w:ascii="Liberation Serif" w:hAnsi="Liberation Serif"/>
          <w:i/>
          <w:iCs/>
          <w:sz w:val="28"/>
          <w:szCs w:val="28"/>
        </w:rPr>
        <w:t>(дошкольные организации, указанные в заявлении).</w:t>
      </w:r>
    </w:p>
    <w:p>
      <w:pPr>
        <w:pStyle w:val="Normal"/>
        <w:widowControl w:val="false"/>
        <w:spacing w:before="0" w:after="0"/>
        <w:ind w:firstLine="720"/>
        <w:jc w:val="both"/>
        <w:rPr>
          <w:rFonts w:ascii="Liberation Serif" w:hAnsi="Liberation Serif" w:cs="Liberation Serif"/>
          <w:i/>
          <w:i/>
          <w:iCs/>
          <w:sz w:val="28"/>
          <w:szCs w:val="28"/>
        </w:rPr>
      </w:pPr>
      <w:r>
        <w:rPr>
          <w:rFonts w:cs="Liberation Serif" w:ascii="Liberation Serif" w:hAnsi="Liberation Serif"/>
          <w:i/>
          <w:iCs/>
          <w:sz w:val="28"/>
          <w:szCs w:val="28"/>
        </w:rPr>
      </w:r>
    </w:p>
    <w:p>
      <w:pPr>
        <w:pStyle w:val="Normal"/>
        <w:widowControl w:val="false"/>
        <w:spacing w:before="0" w:after="0"/>
        <w:jc w:val="both"/>
        <w:rPr>
          <w:rFonts w:ascii="Liberation Serif" w:hAnsi="Liberation Serif" w:cs="Liberation Serif"/>
          <w:i/>
          <w:i/>
          <w:iCs/>
          <w:sz w:val="28"/>
          <w:szCs w:val="28"/>
        </w:rPr>
      </w:pPr>
      <w:r>
        <w:rPr>
          <w:rFonts w:cs="Liberation Serif" w:ascii="Liberation Serif" w:hAnsi="Liberation Serif"/>
          <w:i/>
          <w:iCs/>
          <w:sz w:val="28"/>
          <w:szCs w:val="28"/>
        </w:rPr>
        <w:t>______________________________________________________________________</w:t>
      </w:r>
    </w:p>
    <w:p>
      <w:pPr>
        <w:sectPr>
          <w:headerReference w:type="default" r:id="rId12"/>
          <w:headerReference w:type="first" r:id="rId13"/>
          <w:type w:val="nextPage"/>
          <w:pgSz w:w="11906" w:h="16838"/>
          <w:pgMar w:left="1418" w:right="567" w:gutter="0" w:header="720" w:top="777" w:footer="0" w:bottom="709"/>
          <w:pgNumType w:fmt="decimal"/>
          <w:formProt w:val="false"/>
          <w:titlePg/>
          <w:textDirection w:val="lrTb"/>
          <w:docGrid w:type="default" w:linePitch="100" w:charSpace="4096"/>
        </w:sectPr>
        <w:pStyle w:val="Normal"/>
        <w:widowControl w:val="false"/>
        <w:spacing w:before="0" w:after="0"/>
        <w:ind w:firstLine="720"/>
        <w:jc w:val="center"/>
        <w:rPr>
          <w:rFonts w:ascii="Liberation Serif" w:hAnsi="Liberation Serif" w:eastAsia="Times New Roman" w:cs="Liberation Serif"/>
          <w:sz w:val="28"/>
          <w:szCs w:val="28"/>
          <w:vertAlign w:val="superscript"/>
          <w:lang w:eastAsia="ru-RU"/>
        </w:rPr>
      </w:pPr>
      <w:r>
        <w:rPr>
          <w:rFonts w:eastAsia="Times New Roman" w:cs="Liberation Serif" w:ascii="Liberation Serif" w:hAnsi="Liberation Serif"/>
          <w:sz w:val="28"/>
          <w:szCs w:val="28"/>
          <w:vertAlign w:val="superscript"/>
          <w:lang w:eastAsia="ru-RU"/>
        </w:rPr>
        <w:t>должность и фамилия, имя, отчество (при наличии) сотрудника уполномоченного органа</w:t>
      </w:r>
    </w:p>
    <w:p>
      <w:pPr>
        <w:pStyle w:val="Normal"/>
        <w:widowControl w:val="false"/>
        <w:spacing w:before="0" w:after="0"/>
        <w:ind w:left="5954"/>
        <w:jc w:val="right"/>
        <w:rPr>
          <w:rFonts w:ascii="Arial" w:hAnsi="Arial" w:eastAsia="Times New Roman" w:cs="Arial"/>
          <w:sz w:val="24"/>
          <w:szCs w:val="24"/>
          <w:lang w:eastAsia="ru-RU"/>
        </w:rPr>
      </w:pPr>
      <w:r>
        <w:rPr>
          <w:rFonts w:cs="Liberation Serif" w:ascii="Liberation Serif" w:hAnsi="Liberation Serif"/>
          <w:sz w:val="24"/>
          <w:szCs w:val="24"/>
        </w:rPr>
        <w:t>Приложение</w:t>
      </w:r>
      <w:r>
        <w:rPr>
          <w:rFonts w:cs="Liberation Serif" w:ascii="Liberation Serif" w:hAnsi="Liberation Serif"/>
          <w:sz w:val="28"/>
          <w:szCs w:val="28"/>
        </w:rPr>
        <w:t xml:space="preserve"> № 3</w:t>
      </w:r>
    </w:p>
    <w:p>
      <w:pPr>
        <w:pStyle w:val="Normal"/>
        <w:widowControl w:val="false"/>
        <w:spacing w:before="0" w:after="0"/>
        <w:ind w:left="5954" w:right="-57"/>
        <w:jc w:val="right"/>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t xml:space="preserve">к Технологической схеме  </w:t>
      </w:r>
    </w:p>
    <w:p>
      <w:pPr>
        <w:pStyle w:val="Normal"/>
        <w:widowControl w:val="false"/>
        <w:spacing w:before="0" w:after="0"/>
        <w:ind w:firstLine="5869" w:left="-57" w:right="-57"/>
        <w:rPr>
          <w:rFonts w:ascii="Liberation Serif" w:hAnsi="Liberation Serif" w:eastAsia="Times New Roman" w:cs="Liberation Serif"/>
          <w:sz w:val="24"/>
          <w:szCs w:val="24"/>
          <w:lang w:eastAsia="ru-RU"/>
        </w:rPr>
      </w:pPr>
      <w:r>
        <w:rPr>
          <w:rFonts w:eastAsia="Times New Roman" w:cs="Liberation Serif" w:ascii="Liberation Serif" w:hAnsi="Liberation Serif"/>
          <w:sz w:val="24"/>
          <w:szCs w:val="24"/>
          <w:lang w:eastAsia="ru-RU"/>
        </w:rPr>
      </w:r>
    </w:p>
    <w:p>
      <w:pPr>
        <w:pStyle w:val="Normal"/>
        <w:widowControl w:val="false"/>
        <w:spacing w:before="0" w:after="0"/>
        <w:ind w:firstLine="57" w:left="-57" w:right="-57"/>
        <w:rPr>
          <w:rFonts w:ascii="Liberation Serif" w:hAnsi="Liberation Serif" w:eastAsia="Times New Roman" w:cs="Liberation Serif"/>
          <w:i/>
          <w:i/>
          <w:sz w:val="24"/>
          <w:szCs w:val="24"/>
          <w:lang w:eastAsia="ru-RU"/>
        </w:rPr>
      </w:pPr>
      <w:r>
        <w:rPr>
          <w:rFonts w:eastAsia="Times New Roman" w:cs="Liberation Serif" w:ascii="Liberation Serif" w:hAnsi="Liberation Serif"/>
          <w:i/>
          <w:sz w:val="24"/>
          <w:szCs w:val="24"/>
          <w:lang w:eastAsia="ru-RU"/>
        </w:rPr>
        <w:t>ФОРМА</w:t>
      </w:r>
    </w:p>
    <w:p>
      <w:pPr>
        <w:pStyle w:val="Normal"/>
        <w:widowControl w:val="false"/>
        <w:spacing w:before="0" w:after="0"/>
        <w:ind w:firstLine="720"/>
        <w:jc w:val="both"/>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before="0" w:after="0"/>
        <w:ind w:firstLine="720"/>
        <w:jc w:val="center"/>
        <w:rPr>
          <w:rFonts w:ascii="Liberation Serif" w:hAnsi="Liberation Serif" w:cs="Arial"/>
          <w:b/>
          <w:bCs/>
          <w:sz w:val="28"/>
          <w:szCs w:val="28"/>
        </w:rPr>
      </w:pPr>
      <w:r>
        <w:rPr>
          <w:rFonts w:cs="Arial" w:ascii="Liberation Serif" w:hAnsi="Liberation Serif"/>
          <w:b/>
          <w:bCs/>
          <w:sz w:val="28"/>
          <w:szCs w:val="28"/>
        </w:rPr>
        <w:t>Решение об отказе в предоставлении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в части промежуточного результата – постановки на учет</w:t>
      </w:r>
    </w:p>
    <w:p>
      <w:pPr>
        <w:pStyle w:val="Normal"/>
        <w:widowControl w:val="false"/>
        <w:spacing w:before="0" w:after="0"/>
        <w:ind w:firstLine="720"/>
        <w:jc w:val="both"/>
        <w:rPr>
          <w:rFonts w:ascii="Liberation Serif" w:hAnsi="Liberation Serif" w:cs="Arial"/>
          <w:b/>
          <w:bCs/>
          <w:sz w:val="28"/>
          <w:szCs w:val="28"/>
        </w:rPr>
      </w:pPr>
      <w:r>
        <w:rPr>
          <w:rFonts w:cs="Arial" w:ascii="Liberation Serif" w:hAnsi="Liberation Serif"/>
          <w:b/>
          <w:bCs/>
          <w:sz w:val="28"/>
          <w:szCs w:val="28"/>
        </w:rPr>
      </w:r>
    </w:p>
    <w:p>
      <w:pPr>
        <w:pStyle w:val="Normal"/>
        <w:widowControl w:val="false"/>
        <w:spacing w:before="0" w:after="0"/>
        <w:ind w:firstLine="720"/>
        <w:jc w:val="both"/>
        <w:rPr>
          <w:rFonts w:ascii="Liberation Serif" w:hAnsi="Liberation Serif" w:cs="Arial"/>
          <w:bCs/>
          <w:sz w:val="28"/>
          <w:szCs w:val="28"/>
        </w:rPr>
      </w:pPr>
      <w:r>
        <w:rPr>
          <w:rFonts w:cs="Arial" w:ascii="Liberation Serif" w:hAnsi="Liberation Serif"/>
          <w:bCs/>
          <w:sz w:val="28"/>
          <w:szCs w:val="28"/>
        </w:rPr>
        <w:t>1. Форма для предоставления в электронном виде</w:t>
      </w:r>
    </w:p>
    <w:p>
      <w:pPr>
        <w:pStyle w:val="Normal"/>
        <w:widowControl w:val="false"/>
        <w:spacing w:before="0" w:after="0"/>
        <w:ind w:firstLine="720"/>
        <w:jc w:val="both"/>
        <w:rPr>
          <w:rFonts w:ascii="Liberation Serif" w:hAnsi="Liberation Serif" w:cs="Arial"/>
          <w:b/>
          <w:bCs/>
          <w:sz w:val="28"/>
          <w:szCs w:val="28"/>
        </w:rPr>
      </w:pPr>
      <w:r>
        <w:rPr>
          <w:rFonts w:cs="Arial" w:ascii="Liberation Serif" w:hAnsi="Liberation Serif"/>
          <w:b/>
          <w:bCs/>
          <w:sz w:val="28"/>
          <w:szCs w:val="28"/>
        </w:rPr>
      </w:r>
    </w:p>
    <w:p>
      <w:pPr>
        <w:pStyle w:val="Normal"/>
        <w:widowControl w:val="false"/>
        <w:spacing w:before="0" w:after="0"/>
        <w:ind w:firstLine="720"/>
        <w:jc w:val="both"/>
        <w:rPr>
          <w:rFonts w:ascii="Arial" w:hAnsi="Arial" w:eastAsia="Times New Roman" w:cs="Arial"/>
          <w:sz w:val="24"/>
          <w:szCs w:val="24"/>
          <w:lang w:eastAsia="ru-RU"/>
        </w:rPr>
      </w:pPr>
      <w:r>
        <w:rPr>
          <w:rFonts w:cs="Arial" w:ascii="Liberation Serif" w:hAnsi="Liberation Serif"/>
          <w:sz w:val="28"/>
          <w:szCs w:val="28"/>
        </w:rPr>
        <w:t>Статус информирования: о</w:t>
      </w:r>
      <w:r>
        <w:rPr>
          <w:rFonts w:cs="Arial" w:ascii="Liberation Serif" w:hAnsi="Liberation Serif"/>
          <w:bCs/>
          <w:iCs/>
          <w:sz w:val="28"/>
          <w:szCs w:val="28"/>
        </w:rPr>
        <w:t>тказано в предоставлении услуги</w:t>
      </w:r>
    </w:p>
    <w:p>
      <w:pPr>
        <w:pStyle w:val="Normal"/>
        <w:widowControl w:val="false"/>
        <w:spacing w:before="0" w:after="0"/>
        <w:ind w:firstLine="720"/>
        <w:jc w:val="both"/>
        <w:rPr>
          <w:rFonts w:ascii="Arial" w:hAnsi="Arial" w:eastAsia="Times New Roman" w:cs="Arial"/>
          <w:sz w:val="24"/>
          <w:szCs w:val="24"/>
          <w:lang w:eastAsia="ru-RU"/>
        </w:rPr>
      </w:pPr>
      <w:r>
        <w:rPr>
          <w:rFonts w:cs="Arial" w:ascii="Liberation Serif" w:hAnsi="Liberation Serif"/>
          <w:sz w:val="28"/>
          <w:szCs w:val="28"/>
        </w:rPr>
        <w:t xml:space="preserve">Комментарий к статусу информирования: </w:t>
      </w:r>
      <w:r>
        <w:rPr>
          <w:rFonts w:cs="Arial" w:ascii="Liberation Serif" w:hAnsi="Liberation Serif"/>
          <w:bCs/>
          <w:iCs/>
          <w:sz w:val="28"/>
          <w:szCs w:val="28"/>
        </w:rPr>
        <w:t xml:space="preserve">«Вам отказано в предоставлении услуги по текущему заявлению по причине _________________ </w:t>
      </w:r>
      <w:r>
        <w:rPr>
          <w:rFonts w:cs="Arial" w:ascii="Liberation Serif" w:hAnsi="Liberation Serif"/>
          <w:bCs/>
          <w:i/>
          <w:iCs/>
          <w:sz w:val="28"/>
          <w:szCs w:val="28"/>
        </w:rPr>
        <w:t>(причина, по которой по заявлению принято отрицательное решение)</w:t>
      </w:r>
      <w:r>
        <w:rPr>
          <w:rFonts w:cs="Arial" w:ascii="Liberation Serif" w:hAnsi="Liberation Serif"/>
          <w:bCs/>
          <w:iCs/>
          <w:sz w:val="28"/>
          <w:szCs w:val="28"/>
        </w:rPr>
        <w:t>.</w:t>
      </w:r>
    </w:p>
    <w:p>
      <w:pPr>
        <w:pStyle w:val="Normal"/>
        <w:widowControl w:val="false"/>
        <w:spacing w:before="0" w:after="0"/>
        <w:ind w:firstLine="720"/>
        <w:jc w:val="both"/>
        <w:rPr>
          <w:rFonts w:ascii="Arial" w:hAnsi="Arial" w:eastAsia="Times New Roman" w:cs="Arial"/>
          <w:sz w:val="24"/>
          <w:szCs w:val="24"/>
          <w:lang w:eastAsia="ru-RU"/>
        </w:rPr>
      </w:pPr>
      <w:r>
        <w:rPr>
          <w:rFonts w:cs="Arial" w:ascii="Liberation Serif" w:hAnsi="Liberation Serif"/>
          <w:bCs/>
          <w:iCs/>
          <w:sz w:val="28"/>
          <w:szCs w:val="28"/>
        </w:rPr>
        <w:t xml:space="preserve">Вам необходимо ____________ </w:t>
      </w:r>
      <w:r>
        <w:rPr>
          <w:rFonts w:cs="Arial" w:ascii="Liberation Serif" w:hAnsi="Liberation Serif"/>
          <w:bCs/>
          <w:i/>
          <w:iCs/>
          <w:sz w:val="28"/>
          <w:szCs w:val="28"/>
        </w:rPr>
        <w:t>(порядок действий, который необходимо выполнить заявителю для получения положительного результата по заявлению)</w:t>
      </w:r>
      <w:r>
        <w:rPr>
          <w:rFonts w:cs="Arial" w:ascii="Liberation Serif" w:hAnsi="Liberation Serif"/>
          <w:bCs/>
          <w:iCs/>
          <w:sz w:val="28"/>
          <w:szCs w:val="28"/>
        </w:rPr>
        <w:t>.»</w:t>
      </w:r>
    </w:p>
    <w:p>
      <w:pPr>
        <w:pStyle w:val="Normal"/>
        <w:widowControl w:val="false"/>
        <w:spacing w:before="0" w:after="0"/>
        <w:ind w:firstLine="720"/>
        <w:jc w:val="both"/>
        <w:rPr>
          <w:rFonts w:ascii="Liberation Serif" w:hAnsi="Liberation Serif" w:cs="Arial"/>
          <w:b/>
          <w:bCs/>
          <w:i/>
          <w:i/>
          <w:iCs/>
          <w:sz w:val="28"/>
          <w:szCs w:val="28"/>
        </w:rPr>
      </w:pPr>
      <w:r>
        <w:rPr>
          <w:rFonts w:cs="Arial" w:ascii="Liberation Serif" w:hAnsi="Liberation Serif"/>
          <w:b/>
          <w:bCs/>
          <w:i/>
          <w:iCs/>
          <w:sz w:val="28"/>
          <w:szCs w:val="28"/>
        </w:rPr>
      </w:r>
    </w:p>
    <w:p>
      <w:pPr>
        <w:pStyle w:val="Normal"/>
        <w:widowControl w:val="false"/>
        <w:spacing w:before="0" w:after="0"/>
        <w:ind w:firstLine="720"/>
        <w:jc w:val="both"/>
        <w:rPr>
          <w:rFonts w:ascii="Liberation Serif" w:hAnsi="Liberation Serif" w:cs="Arial"/>
          <w:bCs/>
          <w:sz w:val="28"/>
          <w:szCs w:val="28"/>
        </w:rPr>
      </w:pPr>
      <w:r>
        <w:rPr>
          <w:rFonts w:cs="Arial" w:ascii="Liberation Serif" w:hAnsi="Liberation Serif"/>
          <w:bCs/>
          <w:sz w:val="28"/>
          <w:szCs w:val="28"/>
        </w:rPr>
        <w:t>2. Форма для предоставления на бумажном носителе</w:t>
      </w:r>
    </w:p>
    <w:p>
      <w:pPr>
        <w:pStyle w:val="Normal"/>
        <w:widowControl w:val="false"/>
        <w:spacing w:before="0" w:after="0"/>
        <w:ind w:firstLine="720"/>
        <w:jc w:val="both"/>
        <w:rPr>
          <w:rFonts w:ascii="Liberation Serif" w:hAnsi="Liberation Serif" w:cs="Arial"/>
          <w:sz w:val="28"/>
          <w:szCs w:val="28"/>
        </w:rPr>
      </w:pPr>
      <w:r>
        <w:rPr>
          <w:rFonts w:cs="Arial" w:ascii="Liberation Serif" w:hAnsi="Liberation Serif"/>
          <w:sz w:val="28"/>
          <w:szCs w:val="28"/>
        </w:rPr>
      </w:r>
    </w:p>
    <w:p>
      <w:pPr>
        <w:pStyle w:val="Normal"/>
        <w:widowControl w:val="false"/>
        <w:spacing w:before="0" w:after="0"/>
        <w:ind w:firstLine="709"/>
        <w:jc w:val="both"/>
        <w:rPr>
          <w:rFonts w:ascii="Liberation Serif" w:hAnsi="Liberation Serif" w:cs="Arial"/>
          <w:sz w:val="28"/>
          <w:szCs w:val="28"/>
        </w:rPr>
      </w:pPr>
      <w:r>
        <w:rPr>
          <w:rFonts w:cs="Arial" w:ascii="Liberation Serif" w:hAnsi="Liberation Serif"/>
          <w:sz w:val="28"/>
          <w:szCs w:val="28"/>
        </w:rPr>
        <w:t xml:space="preserve">от ____________ </w:t>
        <w:tab/>
        <w:tab/>
        <w:tab/>
        <w:tab/>
        <w:tab/>
        <w:tab/>
        <w:tab/>
        <w:t xml:space="preserve">        № _____________</w:t>
      </w:r>
    </w:p>
    <w:p>
      <w:pPr>
        <w:pStyle w:val="Normal"/>
        <w:widowControl w:val="false"/>
        <w:spacing w:before="0" w:after="0"/>
        <w:jc w:val="both"/>
        <w:rPr>
          <w:rFonts w:ascii="Liberation Serif" w:hAnsi="Liberation Serif" w:cs="Arial"/>
          <w:sz w:val="28"/>
          <w:szCs w:val="28"/>
        </w:rPr>
      </w:pPr>
      <w:r>
        <w:rPr>
          <w:rFonts w:cs="Arial" w:ascii="Liberation Serif" w:hAnsi="Liberation Serif"/>
          <w:sz w:val="28"/>
          <w:szCs w:val="28"/>
        </w:rPr>
        <w:t>______________________________________________________________________</w:t>
      </w:r>
    </w:p>
    <w:p>
      <w:pPr>
        <w:pStyle w:val="Normal"/>
        <w:widowControl w:val="false"/>
        <w:spacing w:before="0" w:after="0"/>
        <w:ind w:firstLine="720"/>
        <w:jc w:val="center"/>
        <w:rPr>
          <w:rFonts w:ascii="Arial" w:hAnsi="Arial" w:eastAsia="Times New Roman" w:cs="Arial"/>
          <w:sz w:val="24"/>
          <w:szCs w:val="24"/>
          <w:lang w:eastAsia="ru-RU"/>
        </w:rPr>
      </w:pPr>
      <w:r>
        <w:rPr>
          <w:rFonts w:cs="Arial" w:ascii="Liberation Serif" w:hAnsi="Liberation Serif"/>
          <w:iCs/>
          <w:sz w:val="18"/>
          <w:szCs w:val="18"/>
        </w:rPr>
        <w:t>наименование уполномоченного органа</w:t>
      </w:r>
    </w:p>
    <w:p>
      <w:pPr>
        <w:pStyle w:val="Normal"/>
        <w:widowControl w:val="false"/>
        <w:spacing w:before="0" w:after="0"/>
        <w:ind w:firstLine="720"/>
        <w:jc w:val="both"/>
        <w:rPr>
          <w:rFonts w:ascii="Liberation Serif" w:hAnsi="Liberation Serif" w:cs="Arial"/>
          <w:sz w:val="28"/>
          <w:szCs w:val="28"/>
        </w:rPr>
      </w:pPr>
      <w:r>
        <w:rPr>
          <w:rFonts w:cs="Arial" w:ascii="Liberation Serif" w:hAnsi="Liberation Serif"/>
          <w:sz w:val="28"/>
          <w:szCs w:val="28"/>
        </w:rPr>
      </w:r>
    </w:p>
    <w:p>
      <w:pPr>
        <w:pStyle w:val="Normal"/>
        <w:widowControl w:val="false"/>
        <w:spacing w:before="0" w:after="0"/>
        <w:ind w:firstLine="720"/>
        <w:jc w:val="both"/>
        <w:rPr>
          <w:rFonts w:ascii="Liberation Serif" w:hAnsi="Liberation Serif" w:cs="Arial"/>
          <w:sz w:val="28"/>
          <w:szCs w:val="28"/>
        </w:rPr>
      </w:pPr>
      <w:r>
        <w:rPr>
          <w:rFonts w:cs="Arial" w:ascii="Liberation Serif" w:hAnsi="Liberation Serif"/>
          <w:sz w:val="28"/>
          <w:szCs w:val="28"/>
        </w:rPr>
        <w:t>Кому: ____________________________________________________________</w:t>
      </w:r>
    </w:p>
    <w:p>
      <w:pPr>
        <w:pStyle w:val="Normal"/>
        <w:widowControl w:val="false"/>
        <w:spacing w:before="0" w:after="0"/>
        <w:ind w:firstLine="720"/>
        <w:jc w:val="both"/>
        <w:rPr>
          <w:rFonts w:ascii="Liberation Serif" w:hAnsi="Liberation Serif" w:cs="Arial"/>
          <w:sz w:val="28"/>
          <w:szCs w:val="28"/>
        </w:rPr>
      </w:pPr>
      <w:r>
        <w:rPr>
          <w:rFonts w:cs="Arial" w:ascii="Liberation Serif" w:hAnsi="Liberation Serif"/>
          <w:sz w:val="28"/>
          <w:szCs w:val="28"/>
        </w:rPr>
      </w:r>
    </w:p>
    <w:p>
      <w:pPr>
        <w:pStyle w:val="Normal"/>
        <w:widowControl w:val="false"/>
        <w:spacing w:before="0" w:after="0"/>
        <w:ind w:firstLine="720"/>
        <w:jc w:val="both"/>
        <w:rPr>
          <w:rFonts w:ascii="Arial" w:hAnsi="Arial" w:eastAsia="Times New Roman" w:cs="Arial"/>
          <w:sz w:val="24"/>
          <w:szCs w:val="24"/>
          <w:lang w:eastAsia="ru-RU"/>
        </w:rPr>
      </w:pPr>
      <w:r>
        <w:rPr>
          <w:rFonts w:cs="Arial" w:ascii="Liberation Serif" w:hAnsi="Liberation Serif"/>
          <w:sz w:val="28"/>
          <w:szCs w:val="28"/>
        </w:rPr>
        <w:t xml:space="preserve">Вам отказано в предоставлении услуги по текущему заявлению по причине _________________ </w:t>
      </w:r>
      <w:r>
        <w:rPr>
          <w:rFonts w:cs="Arial" w:ascii="Liberation Serif" w:hAnsi="Liberation Serif"/>
          <w:i/>
          <w:iCs/>
          <w:sz w:val="28"/>
          <w:szCs w:val="28"/>
        </w:rPr>
        <w:t>(причина, по которой по заявлению принято отрицательное решение)</w:t>
      </w:r>
      <w:r>
        <w:rPr>
          <w:rFonts w:cs="Arial" w:ascii="Liberation Serif" w:hAnsi="Liberation Serif"/>
          <w:sz w:val="28"/>
          <w:szCs w:val="28"/>
        </w:rPr>
        <w:t>.</w:t>
      </w:r>
    </w:p>
    <w:p>
      <w:pPr>
        <w:pStyle w:val="Normal"/>
        <w:widowControl w:val="false"/>
        <w:spacing w:before="0" w:after="0"/>
        <w:ind w:firstLine="720"/>
        <w:jc w:val="both"/>
        <w:rPr>
          <w:rFonts w:ascii="Arial" w:hAnsi="Arial" w:eastAsia="Times New Roman" w:cs="Arial"/>
          <w:sz w:val="24"/>
          <w:szCs w:val="24"/>
          <w:lang w:eastAsia="ru-RU"/>
        </w:rPr>
      </w:pPr>
      <w:r>
        <w:rPr>
          <w:rFonts w:cs="Arial" w:ascii="Liberation Serif" w:hAnsi="Liberation Serif"/>
          <w:sz w:val="28"/>
          <w:szCs w:val="28"/>
        </w:rPr>
        <w:t xml:space="preserve">Вам необходимо ____________ </w:t>
      </w:r>
      <w:r>
        <w:rPr>
          <w:rFonts w:cs="Arial" w:ascii="Liberation Serif" w:hAnsi="Liberation Serif"/>
          <w:i/>
          <w:iCs/>
          <w:sz w:val="28"/>
          <w:szCs w:val="28"/>
        </w:rPr>
        <w:t>(порядок действий, который необходимо выполнить заявителю для получения положительного результата по заявлению)</w:t>
      </w:r>
      <w:r>
        <w:rPr>
          <w:rFonts w:cs="Arial" w:ascii="Liberation Serif" w:hAnsi="Liberation Serif"/>
          <w:sz w:val="28"/>
          <w:szCs w:val="28"/>
        </w:rPr>
        <w:t>.</w:t>
      </w:r>
    </w:p>
    <w:p>
      <w:pPr>
        <w:pStyle w:val="Normal"/>
        <w:widowControl w:val="false"/>
        <w:spacing w:before="0" w:after="0"/>
        <w:ind w:firstLine="720"/>
        <w:jc w:val="both"/>
        <w:rPr>
          <w:rFonts w:ascii="Liberation Serif" w:hAnsi="Liberation Serif" w:cs="Arial"/>
          <w:i/>
          <w:i/>
          <w:iCs/>
          <w:sz w:val="28"/>
          <w:szCs w:val="28"/>
        </w:rPr>
      </w:pPr>
      <w:r>
        <w:rPr>
          <w:rFonts w:cs="Arial" w:ascii="Liberation Serif" w:hAnsi="Liberation Serif"/>
          <w:i/>
          <w:iCs/>
          <w:sz w:val="28"/>
          <w:szCs w:val="28"/>
        </w:rPr>
      </w:r>
    </w:p>
    <w:p>
      <w:pPr>
        <w:pStyle w:val="Normal"/>
        <w:widowControl w:val="false"/>
        <w:spacing w:before="0" w:after="0"/>
        <w:jc w:val="both"/>
        <w:rPr>
          <w:rFonts w:ascii="Liberation Serif" w:hAnsi="Liberation Serif" w:cs="Arial"/>
          <w:i/>
          <w:i/>
          <w:iCs/>
          <w:sz w:val="28"/>
          <w:szCs w:val="28"/>
        </w:rPr>
      </w:pPr>
      <w:r>
        <w:rPr>
          <w:rFonts w:cs="Arial" w:ascii="Liberation Serif" w:hAnsi="Liberation Serif"/>
          <w:i/>
          <w:iCs/>
          <w:sz w:val="28"/>
          <w:szCs w:val="28"/>
        </w:rPr>
        <w:t>______________________________________________________________________</w:t>
      </w:r>
    </w:p>
    <w:p>
      <w:pPr>
        <w:pStyle w:val="Normal"/>
        <w:widowControl w:val="false"/>
        <w:spacing w:before="0" w:after="0"/>
        <w:ind w:firstLine="720"/>
        <w:jc w:val="center"/>
        <w:rPr>
          <w:rFonts w:ascii="Liberation Serif" w:hAnsi="Liberation Serif" w:eastAsia="Times New Roman" w:cs="Arial"/>
          <w:sz w:val="24"/>
          <w:szCs w:val="24"/>
          <w:lang w:eastAsia="ru-RU"/>
        </w:rPr>
      </w:pPr>
      <w:r>
        <w:rPr>
          <w:rFonts w:eastAsia="Times New Roman" w:cs="Arial" w:ascii="Liberation Serif" w:hAnsi="Liberation Serif"/>
          <w:sz w:val="24"/>
          <w:szCs w:val="24"/>
          <w:lang w:eastAsia="ru-RU"/>
        </w:rPr>
        <w:t>Должность и фамилия, имя, отчество (при наличии) сотрудника уполномоченного органа</w:t>
      </w:r>
      <w:r>
        <w:br w:type="page"/>
      </w:r>
    </w:p>
    <w:p>
      <w:pPr>
        <w:pStyle w:val="Normal"/>
        <w:widowControl w:val="false"/>
        <w:spacing w:before="0" w:after="0"/>
        <w:ind w:left="5954"/>
        <w:jc w:val="both"/>
        <w:rPr>
          <w:rFonts w:ascii="Liberation Serif" w:hAnsi="Liberation Serif" w:cs="Arial"/>
          <w:sz w:val="24"/>
          <w:szCs w:val="24"/>
        </w:rPr>
      </w:pPr>
      <w:r>
        <w:rPr>
          <w:rFonts w:cs="Arial" w:ascii="Liberation Serif" w:hAnsi="Liberation Serif"/>
          <w:sz w:val="24"/>
          <w:szCs w:val="24"/>
        </w:rPr>
      </w:r>
    </w:p>
    <w:p>
      <w:pPr>
        <w:pStyle w:val="Normal"/>
        <w:widowControl w:val="false"/>
        <w:spacing w:before="0" w:after="0"/>
        <w:ind w:left="5954"/>
        <w:jc w:val="right"/>
        <w:rPr>
          <w:rFonts w:ascii="Liberation Serif" w:hAnsi="Liberation Serif" w:cs="Arial"/>
          <w:sz w:val="24"/>
          <w:szCs w:val="24"/>
        </w:rPr>
      </w:pPr>
      <w:r>
        <w:rPr>
          <w:rFonts w:cs="Arial" w:ascii="Liberation Serif" w:hAnsi="Liberation Serif"/>
          <w:sz w:val="24"/>
          <w:szCs w:val="24"/>
        </w:rPr>
        <w:t>Приложение № 4</w:t>
      </w:r>
    </w:p>
    <w:p>
      <w:pPr>
        <w:pStyle w:val="Normal"/>
        <w:widowControl w:val="false"/>
        <w:spacing w:before="0" w:after="0"/>
        <w:ind w:left="5954"/>
        <w:jc w:val="right"/>
        <w:rPr>
          <w:rFonts w:ascii="Liberation Serif" w:hAnsi="Liberation Serif" w:cs="Arial"/>
          <w:sz w:val="24"/>
          <w:szCs w:val="24"/>
        </w:rPr>
      </w:pPr>
      <w:r>
        <w:rPr>
          <w:rFonts w:cs="Arial" w:ascii="Liberation Serif" w:hAnsi="Liberation Serif"/>
          <w:sz w:val="24"/>
          <w:szCs w:val="24"/>
        </w:rPr>
        <w:t xml:space="preserve">к Технологической схеме  </w:t>
      </w:r>
    </w:p>
    <w:p>
      <w:pPr>
        <w:pStyle w:val="Normal"/>
        <w:widowControl w:val="false"/>
        <w:spacing w:before="0" w:after="0"/>
        <w:ind w:firstLine="720"/>
        <w:jc w:val="both"/>
        <w:rPr>
          <w:rFonts w:ascii="Liberation Serif" w:hAnsi="Liberation Serif" w:cs="Arial"/>
          <w:sz w:val="24"/>
          <w:szCs w:val="24"/>
        </w:rPr>
      </w:pPr>
      <w:r>
        <w:rPr>
          <w:rFonts w:cs="Arial" w:ascii="Liberation Serif" w:hAnsi="Liberation Serif"/>
          <w:sz w:val="24"/>
          <w:szCs w:val="24"/>
        </w:rPr>
      </w:r>
    </w:p>
    <w:p>
      <w:pPr>
        <w:pStyle w:val="Normal"/>
        <w:widowControl w:val="false"/>
        <w:spacing w:before="0" w:after="0"/>
        <w:ind w:firstLine="720"/>
        <w:jc w:val="both"/>
        <w:rPr>
          <w:rFonts w:ascii="Arial" w:hAnsi="Arial" w:eastAsia="Times New Roman" w:cs="Arial"/>
          <w:sz w:val="24"/>
          <w:szCs w:val="24"/>
          <w:lang w:eastAsia="ru-RU"/>
        </w:rPr>
      </w:pPr>
      <w:r>
        <w:rPr>
          <w:rFonts w:cs="Arial" w:ascii="Liberation Serif" w:hAnsi="Liberation Serif"/>
          <w:i/>
          <w:sz w:val="24"/>
          <w:szCs w:val="24"/>
        </w:rPr>
        <w:t>ФОРМА</w:t>
      </w:r>
    </w:p>
    <w:p>
      <w:pPr>
        <w:pStyle w:val="Normal"/>
        <w:widowControl w:val="false"/>
        <w:spacing w:before="0" w:after="0"/>
        <w:ind w:firstLine="720"/>
        <w:jc w:val="both"/>
        <w:rPr>
          <w:rFonts w:ascii="Liberation Serif" w:hAnsi="Liberation Serif" w:cs="Arial"/>
          <w:sz w:val="28"/>
          <w:szCs w:val="28"/>
        </w:rPr>
      </w:pPr>
      <w:r>
        <w:rPr>
          <w:rFonts w:cs="Arial" w:ascii="Liberation Serif" w:hAnsi="Liberation Serif"/>
          <w:sz w:val="28"/>
          <w:szCs w:val="28"/>
        </w:rPr>
      </w:r>
    </w:p>
    <w:p>
      <w:pPr>
        <w:pStyle w:val="Normal"/>
        <w:widowControl w:val="false"/>
        <w:spacing w:before="0" w:after="0"/>
        <w:ind w:firstLine="720"/>
        <w:jc w:val="center"/>
        <w:rPr>
          <w:rFonts w:ascii="Arial" w:hAnsi="Arial" w:eastAsia="Times New Roman" w:cs="Arial"/>
          <w:sz w:val="24"/>
          <w:szCs w:val="24"/>
          <w:lang w:eastAsia="ru-RU"/>
        </w:rPr>
      </w:pPr>
      <w:r>
        <w:rPr>
          <w:rFonts w:cs="Liberation Serif" w:ascii="Liberation Serif" w:hAnsi="Liberation Serif"/>
          <w:b/>
          <w:sz w:val="28"/>
          <w:szCs w:val="28"/>
        </w:rPr>
        <w:t>Решение о предоставлении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в части основного результата</w:t>
      </w:r>
      <w:r>
        <w:rPr>
          <w:rFonts w:cs="Liberation Serif" w:ascii="Liberation Serif" w:hAnsi="Liberation Serif"/>
          <w:b/>
          <w:bCs/>
          <w:sz w:val="28"/>
          <w:szCs w:val="28"/>
        </w:rPr>
        <w:t xml:space="preserve"> (направление в муниципальную образовательную организацию)</w:t>
      </w:r>
    </w:p>
    <w:p>
      <w:pPr>
        <w:pStyle w:val="Normal"/>
        <w:widowControl w:val="false"/>
        <w:spacing w:before="0" w:after="0"/>
        <w:ind w:firstLine="720"/>
        <w:jc w:val="both"/>
        <w:rPr>
          <w:rFonts w:ascii="Liberation Serif" w:hAnsi="Liberation Serif" w:cs="Liberation Serif"/>
          <w:b/>
          <w:bCs/>
          <w:sz w:val="28"/>
          <w:szCs w:val="28"/>
        </w:rPr>
      </w:pPr>
      <w:r>
        <w:rPr>
          <w:rFonts w:cs="Liberation Serif" w:ascii="Liberation Serif" w:hAnsi="Liberation Serif"/>
          <w:b/>
          <w:bCs/>
          <w:sz w:val="28"/>
          <w:szCs w:val="28"/>
        </w:rPr>
      </w:r>
    </w:p>
    <w:p>
      <w:pPr>
        <w:pStyle w:val="Normal"/>
        <w:widowControl w:val="false"/>
        <w:spacing w:before="0" w:after="0"/>
        <w:ind w:firstLine="720"/>
        <w:jc w:val="both"/>
        <w:rPr>
          <w:rFonts w:ascii="Liberation Serif" w:hAnsi="Liberation Serif" w:cs="Liberation Serif"/>
          <w:bCs/>
          <w:sz w:val="28"/>
          <w:szCs w:val="28"/>
        </w:rPr>
      </w:pPr>
      <w:r>
        <w:rPr>
          <w:rFonts w:cs="Liberation Serif" w:ascii="Liberation Serif" w:hAnsi="Liberation Serif"/>
          <w:bCs/>
          <w:sz w:val="28"/>
          <w:szCs w:val="28"/>
        </w:rPr>
        <w:t>1. Форма для предоставления в электронном виде</w:t>
      </w:r>
    </w:p>
    <w:p>
      <w:pPr>
        <w:pStyle w:val="Normal"/>
        <w:widowControl w:val="false"/>
        <w:spacing w:before="0" w:after="0"/>
        <w:ind w:firstLine="720"/>
        <w:jc w:val="both"/>
        <w:rPr>
          <w:rFonts w:ascii="Liberation Serif" w:hAnsi="Liberation Serif" w:cs="Liberation Serif"/>
          <w:b/>
          <w:bCs/>
          <w:sz w:val="28"/>
          <w:szCs w:val="28"/>
        </w:rPr>
      </w:pPr>
      <w:r>
        <w:rPr>
          <w:rFonts w:cs="Liberation Serif" w:ascii="Liberation Serif" w:hAnsi="Liberation Serif"/>
          <w:b/>
          <w:bCs/>
          <w:sz w:val="28"/>
          <w:szCs w:val="28"/>
        </w:rPr>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8"/>
          <w:szCs w:val="28"/>
        </w:rPr>
        <w:t>Статус информирования: н</w:t>
      </w:r>
      <w:r>
        <w:rPr>
          <w:rFonts w:cs="Liberation Serif" w:ascii="Liberation Serif" w:hAnsi="Liberation Serif"/>
          <w:bCs/>
          <w:iCs/>
          <w:sz w:val="28"/>
          <w:szCs w:val="28"/>
        </w:rPr>
        <w:t>аправлен в дошкольную образовательную организацию</w:t>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8"/>
          <w:szCs w:val="28"/>
        </w:rPr>
        <w:t xml:space="preserve">Комментарий к статусу информирования: </w:t>
      </w:r>
      <w:r>
        <w:rPr>
          <w:rFonts w:cs="Liberation Serif" w:ascii="Liberation Serif" w:hAnsi="Liberation Serif"/>
          <w:bCs/>
          <w:iCs/>
          <w:sz w:val="28"/>
          <w:szCs w:val="28"/>
        </w:rPr>
        <w:t xml:space="preserve">«Вам предоставлено место </w:t>
        <w:br/>
        <w:t xml:space="preserve">в _____________ </w:t>
      </w:r>
      <w:r>
        <w:rPr>
          <w:rFonts w:cs="Liberation Serif" w:ascii="Liberation Serif" w:hAnsi="Liberation Serif"/>
          <w:bCs/>
          <w:i/>
          <w:iCs/>
          <w:sz w:val="28"/>
          <w:szCs w:val="28"/>
        </w:rPr>
        <w:t xml:space="preserve">(название дошкольной образовательной организации, данные о группе) </w:t>
      </w:r>
      <w:r>
        <w:rPr>
          <w:rFonts w:cs="Liberation Serif" w:ascii="Liberation Serif" w:hAnsi="Liberation Serif"/>
          <w:bCs/>
          <w:iCs/>
          <w:sz w:val="28"/>
          <w:szCs w:val="28"/>
        </w:rPr>
        <w:t>в соответствии с _________________</w:t>
      </w:r>
      <w:r>
        <w:rPr>
          <w:rFonts w:cs="Liberation Serif" w:ascii="Liberation Serif" w:hAnsi="Liberation Serif"/>
          <w:bCs/>
          <w:i/>
          <w:iCs/>
          <w:sz w:val="28"/>
          <w:szCs w:val="28"/>
        </w:rPr>
        <w:t xml:space="preserve"> (реквизиты документа о направлении ребенка в дошкольную образовательную организацию).</w:t>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bCs/>
          <w:iCs/>
          <w:sz w:val="28"/>
          <w:szCs w:val="28"/>
        </w:rPr>
        <w:t>Вам необходимо ____________</w:t>
      </w:r>
      <w:r>
        <w:rPr>
          <w:rFonts w:cs="Liberation Serif" w:ascii="Liberation Serif" w:hAnsi="Liberation Serif"/>
          <w:bCs/>
          <w:i/>
          <w:iCs/>
          <w:sz w:val="28"/>
          <w:szCs w:val="28"/>
        </w:rPr>
        <w:t xml:space="preserve"> (порядок действия заявителя после выставления статуса с указанием срока выполнения действия).»</w:t>
      </w:r>
    </w:p>
    <w:p>
      <w:pPr>
        <w:pStyle w:val="Normal"/>
        <w:widowControl w:val="false"/>
        <w:spacing w:before="0" w:after="0"/>
        <w:ind w:firstLine="720"/>
        <w:jc w:val="both"/>
        <w:rPr>
          <w:rFonts w:ascii="Liberation Serif" w:hAnsi="Liberation Serif" w:cs="Liberation Serif"/>
          <w:b/>
          <w:bCs/>
          <w:i/>
          <w:i/>
          <w:iCs/>
          <w:sz w:val="28"/>
          <w:szCs w:val="28"/>
        </w:rPr>
      </w:pPr>
      <w:r>
        <w:rPr>
          <w:rFonts w:cs="Liberation Serif" w:ascii="Liberation Serif" w:hAnsi="Liberation Serif"/>
          <w:b/>
          <w:bCs/>
          <w:i/>
          <w:iCs/>
          <w:sz w:val="28"/>
          <w:szCs w:val="28"/>
        </w:rPr>
      </w:r>
    </w:p>
    <w:p>
      <w:pPr>
        <w:pStyle w:val="Normal"/>
        <w:widowControl w:val="false"/>
        <w:spacing w:before="0" w:after="0"/>
        <w:ind w:firstLine="720"/>
        <w:jc w:val="both"/>
        <w:rPr>
          <w:rFonts w:ascii="Liberation Serif" w:hAnsi="Liberation Serif" w:cs="Liberation Serif"/>
          <w:bCs/>
          <w:sz w:val="28"/>
          <w:szCs w:val="28"/>
        </w:rPr>
      </w:pPr>
      <w:r>
        <w:rPr>
          <w:rFonts w:cs="Liberation Serif" w:ascii="Liberation Serif" w:hAnsi="Liberation Serif"/>
          <w:bCs/>
          <w:sz w:val="28"/>
          <w:szCs w:val="28"/>
        </w:rPr>
        <w:t>2. Форма для предоставления на бумажном носителе</w:t>
      </w:r>
    </w:p>
    <w:p>
      <w:pPr>
        <w:pStyle w:val="Normal"/>
        <w:widowControl w:val="false"/>
        <w:spacing w:before="0" w:after="0"/>
        <w:ind w:firstLine="720"/>
        <w:jc w:val="both"/>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8"/>
          <w:szCs w:val="28"/>
        </w:rPr>
        <w:t xml:space="preserve">от ___________ </w:t>
        <w:tab/>
        <w:tab/>
        <w:tab/>
        <w:tab/>
        <w:tab/>
        <w:tab/>
        <w:tab/>
        <w:tab/>
        <w:t>№ ________</w:t>
      </w:r>
    </w:p>
    <w:p>
      <w:pPr>
        <w:pStyle w:val="Normal"/>
        <w:widowControl w:val="false"/>
        <w:spacing w:before="0" w:after="0"/>
        <w:jc w:val="both"/>
        <w:rPr>
          <w:rFonts w:ascii="Liberation Serif" w:hAnsi="Liberation Serif" w:cs="Liberation Serif"/>
          <w:sz w:val="28"/>
          <w:szCs w:val="28"/>
        </w:rPr>
      </w:pPr>
      <w:r>
        <w:rPr>
          <w:rFonts w:cs="Liberation Serif" w:ascii="Liberation Serif" w:hAnsi="Liberation Serif"/>
          <w:sz w:val="28"/>
          <w:szCs w:val="28"/>
        </w:rPr>
        <w:t>______________________________________________________________________</w:t>
      </w:r>
    </w:p>
    <w:p>
      <w:pPr>
        <w:pStyle w:val="Normal"/>
        <w:widowControl w:val="false"/>
        <w:spacing w:before="0" w:after="0"/>
        <w:ind w:firstLine="720"/>
        <w:jc w:val="center"/>
        <w:rPr>
          <w:rFonts w:ascii="Arial" w:hAnsi="Arial" w:eastAsia="Times New Roman" w:cs="Arial"/>
          <w:sz w:val="24"/>
          <w:szCs w:val="24"/>
          <w:lang w:eastAsia="ru-RU"/>
        </w:rPr>
      </w:pPr>
      <w:r>
        <w:rPr>
          <w:rFonts w:cs="Liberation Serif" w:ascii="Liberation Serif" w:hAnsi="Liberation Serif"/>
          <w:iCs/>
          <w:sz w:val="28"/>
          <w:szCs w:val="28"/>
          <w:vertAlign w:val="superscript"/>
        </w:rPr>
        <w:t>наименование уполномоченного органа</w:t>
      </w:r>
    </w:p>
    <w:p>
      <w:pPr>
        <w:pStyle w:val="Normal"/>
        <w:widowControl w:val="false"/>
        <w:spacing w:before="0" w:after="0"/>
        <w:ind w:firstLine="720"/>
        <w:jc w:val="both"/>
        <w:rPr>
          <w:rFonts w:ascii="Liberation Serif" w:hAnsi="Liberation Serif" w:cs="Liberation Serif"/>
          <w:sz w:val="28"/>
          <w:szCs w:val="28"/>
        </w:rPr>
      </w:pPr>
      <w:r>
        <w:rPr>
          <w:rFonts w:cs="Liberation Serif" w:ascii="Liberation Serif" w:hAnsi="Liberation Serif"/>
          <w:sz w:val="28"/>
          <w:szCs w:val="28"/>
        </w:rPr>
        <w:t>Кому: _________________________________________________________________</w:t>
      </w:r>
    </w:p>
    <w:p>
      <w:pPr>
        <w:pStyle w:val="Normal"/>
        <w:widowControl w:val="false"/>
        <w:spacing w:before="0" w:after="0"/>
        <w:ind w:firstLine="720"/>
        <w:jc w:val="both"/>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8"/>
          <w:szCs w:val="28"/>
        </w:rPr>
        <w:t xml:space="preserve">Вам предоставлено место в _________________ </w:t>
      </w:r>
      <w:r>
        <w:rPr>
          <w:rFonts w:cs="Liberation Serif" w:ascii="Liberation Serif" w:hAnsi="Liberation Serif"/>
          <w:i/>
          <w:iCs/>
          <w:sz w:val="28"/>
          <w:szCs w:val="28"/>
        </w:rPr>
        <w:t xml:space="preserve">(название дошкольной образовательной организации, </w:t>
      </w:r>
      <w:r>
        <w:rPr>
          <w:rFonts w:cs="Liberation Serif" w:ascii="Liberation Serif" w:hAnsi="Liberation Serif"/>
          <w:i/>
          <w:sz w:val="28"/>
          <w:szCs w:val="28"/>
        </w:rPr>
        <w:t xml:space="preserve">в группе </w:t>
      </w:r>
      <w:r>
        <w:rPr>
          <w:rFonts w:cs="Liberation Serif" w:ascii="Liberation Serif" w:hAnsi="Liberation Serif"/>
          <w:i/>
          <w:iCs/>
          <w:sz w:val="28"/>
          <w:szCs w:val="28"/>
        </w:rPr>
        <w:t xml:space="preserve">(направленность, с указанием вида </w:t>
        <w:br/>
        <w:t>для групп компенсирующей и комбинированной направленности и профиля группы для оздоровительных групп, возрастной указатель группы),</w:t>
      </w:r>
      <w:r>
        <w:rPr>
          <w:rFonts w:cs="Liberation Serif" w:ascii="Liberation Serif" w:hAnsi="Liberation Serif"/>
          <w:iCs/>
          <w:sz w:val="28"/>
          <w:szCs w:val="28"/>
        </w:rPr>
        <w:t xml:space="preserve"> </w:t>
      </w:r>
      <w:r>
        <w:rPr>
          <w:rFonts w:cs="Liberation Serif" w:ascii="Liberation Serif" w:hAnsi="Liberation Serif"/>
          <w:sz w:val="28"/>
          <w:szCs w:val="28"/>
        </w:rPr>
        <w:t xml:space="preserve">с режимом пребывания _________________ </w:t>
      </w:r>
      <w:r>
        <w:rPr>
          <w:rFonts w:cs="Liberation Serif" w:ascii="Liberation Serif" w:hAnsi="Liberation Serif"/>
          <w:i/>
          <w:iCs/>
          <w:sz w:val="28"/>
          <w:szCs w:val="28"/>
        </w:rPr>
        <w:t>(режим пребывания ребенка в группе)</w:t>
      </w:r>
      <w:r>
        <w:rPr>
          <w:rFonts w:cs="Liberation Serif" w:ascii="Liberation Serif" w:hAnsi="Liberation Serif"/>
          <w:iCs/>
          <w:sz w:val="28"/>
          <w:szCs w:val="28"/>
        </w:rPr>
        <w:t xml:space="preserve"> </w:t>
      </w:r>
      <w:r>
        <w:rPr>
          <w:rFonts w:cs="Liberation Serif" w:ascii="Liberation Serif" w:hAnsi="Liberation Serif"/>
          <w:sz w:val="28"/>
          <w:szCs w:val="28"/>
        </w:rPr>
        <w:t xml:space="preserve">для обучения </w:t>
        <w:br/>
        <w:t xml:space="preserve">по образовательной программе ________________ </w:t>
      </w:r>
      <w:r>
        <w:rPr>
          <w:rFonts w:cs="Liberation Serif" w:ascii="Liberation Serif" w:hAnsi="Liberation Serif"/>
          <w:i/>
          <w:iCs/>
          <w:sz w:val="28"/>
          <w:szCs w:val="28"/>
        </w:rPr>
        <w:t xml:space="preserve">(наименование </w:t>
        <w:br/>
        <w:t>и направленность образовательной программы (при наличии))</w:t>
      </w:r>
      <w:r>
        <w:rPr>
          <w:rFonts w:cs="Liberation Serif" w:ascii="Liberation Serif" w:hAnsi="Liberation Serif"/>
          <w:iCs/>
          <w:sz w:val="28"/>
          <w:szCs w:val="28"/>
        </w:rPr>
        <w:t xml:space="preserve"> </w:t>
      </w:r>
      <w:r>
        <w:rPr>
          <w:rFonts w:cs="Liberation Serif" w:ascii="Liberation Serif" w:hAnsi="Liberation Serif"/>
          <w:sz w:val="28"/>
          <w:szCs w:val="28"/>
        </w:rPr>
        <w:t xml:space="preserve">на языке __________ </w:t>
      </w:r>
      <w:r>
        <w:rPr>
          <w:rFonts w:cs="Liberation Serif" w:ascii="Liberation Serif" w:hAnsi="Liberation Serif"/>
          <w:i/>
          <w:iCs/>
          <w:sz w:val="28"/>
          <w:szCs w:val="28"/>
        </w:rPr>
        <w:t xml:space="preserve">(соответствующий язык образования) </w:t>
      </w:r>
      <w:r>
        <w:rPr>
          <w:rFonts w:cs="Liberation Serif" w:ascii="Liberation Serif" w:hAnsi="Liberation Serif"/>
          <w:iCs/>
          <w:sz w:val="28"/>
          <w:szCs w:val="28"/>
        </w:rPr>
        <w:t xml:space="preserve">/ </w:t>
      </w:r>
      <w:r>
        <w:rPr>
          <w:rFonts w:cs="Liberation Serif" w:ascii="Liberation Serif" w:hAnsi="Liberation Serif"/>
          <w:sz w:val="28"/>
          <w:szCs w:val="28"/>
        </w:rPr>
        <w:t xml:space="preserve">для осуществления присмотра и ухода в соответствии с ______________ </w:t>
      </w:r>
      <w:r>
        <w:rPr>
          <w:rFonts w:cs="Liberation Serif" w:ascii="Liberation Serif" w:hAnsi="Liberation Serif"/>
          <w:i/>
          <w:iCs/>
          <w:sz w:val="28"/>
          <w:szCs w:val="28"/>
        </w:rPr>
        <w:t xml:space="preserve">(реквизиты документа </w:t>
        <w:br/>
        <w:t>о направлении ребенка в дошкольную образовательную организацию)</w:t>
      </w:r>
      <w:r>
        <w:rPr>
          <w:rFonts w:cs="Liberation Serif" w:ascii="Liberation Serif" w:hAnsi="Liberation Serif"/>
          <w:sz w:val="28"/>
          <w:szCs w:val="28"/>
        </w:rPr>
        <w:t>.</w:t>
      </w:r>
    </w:p>
    <w:p>
      <w:pPr>
        <w:pStyle w:val="Normal"/>
        <w:widowControl w:val="false"/>
        <w:spacing w:before="0" w:after="0"/>
        <w:ind w:firstLine="720"/>
        <w:jc w:val="both"/>
        <w:rPr>
          <w:rFonts w:ascii="Arial" w:hAnsi="Arial" w:eastAsia="Times New Roman" w:cs="Arial"/>
          <w:sz w:val="24"/>
          <w:szCs w:val="24"/>
          <w:lang w:eastAsia="ru-RU"/>
        </w:rPr>
      </w:pPr>
      <w:r>
        <w:rPr>
          <w:rFonts w:cs="Liberation Serif" w:ascii="Liberation Serif" w:hAnsi="Liberation Serif"/>
          <w:sz w:val="28"/>
          <w:szCs w:val="28"/>
        </w:rPr>
        <w:t xml:space="preserve">Вам необходимо ____________ </w:t>
      </w:r>
      <w:r>
        <w:rPr>
          <w:rFonts w:cs="Liberation Serif" w:ascii="Liberation Serif" w:hAnsi="Liberation Serif"/>
          <w:i/>
          <w:iCs/>
          <w:sz w:val="28"/>
          <w:szCs w:val="28"/>
        </w:rPr>
        <w:t>(порядок действия заявителя с указанием срока выполнения действия)</w:t>
      </w:r>
      <w:r>
        <w:rPr>
          <w:rFonts w:cs="Liberation Serif" w:ascii="Liberation Serif" w:hAnsi="Liberation Serif"/>
          <w:sz w:val="28"/>
          <w:szCs w:val="28"/>
        </w:rPr>
        <w:t>.</w:t>
      </w:r>
    </w:p>
    <w:p>
      <w:pPr>
        <w:pStyle w:val="Normal"/>
        <w:widowControl w:val="false"/>
        <w:spacing w:before="0" w:after="0"/>
        <w:ind w:firstLine="720"/>
        <w:jc w:val="both"/>
        <w:rPr>
          <w:rFonts w:ascii="Liberation Serif" w:hAnsi="Liberation Serif" w:eastAsia="Times New Roman" w:cs="Liberation Serif"/>
          <w:sz w:val="28"/>
          <w:szCs w:val="28"/>
          <w:lang w:eastAsia="ru-RU"/>
        </w:rPr>
      </w:pPr>
      <w:r>
        <w:rPr>
          <w:rFonts w:eastAsia="Times New Roman" w:cs="Liberation Serif" w:ascii="Liberation Serif" w:hAnsi="Liberation Serif"/>
          <w:sz w:val="28"/>
          <w:szCs w:val="28"/>
          <w:lang w:eastAsia="ru-RU"/>
        </w:rPr>
      </w:r>
    </w:p>
    <w:p>
      <w:pPr>
        <w:pStyle w:val="Normal"/>
        <w:widowControl w:val="false"/>
        <w:spacing w:before="0" w:after="0"/>
        <w:jc w:val="both"/>
        <w:rPr>
          <w:rFonts w:ascii="Liberation Serif" w:hAnsi="Liberation Serif" w:cs="Liberation Serif"/>
          <w:i/>
          <w:i/>
          <w:iCs/>
          <w:sz w:val="28"/>
          <w:szCs w:val="28"/>
        </w:rPr>
      </w:pPr>
      <w:r>
        <w:rPr>
          <w:rFonts w:cs="Liberation Serif" w:ascii="Liberation Serif" w:hAnsi="Liberation Serif"/>
          <w:i/>
          <w:iCs/>
          <w:sz w:val="28"/>
          <w:szCs w:val="28"/>
        </w:rPr>
        <w:t>______________________________________________________________________</w:t>
      </w:r>
    </w:p>
    <w:p>
      <w:pPr>
        <w:pStyle w:val="Normal"/>
        <w:widowControl w:val="false"/>
        <w:spacing w:before="0" w:after="0"/>
        <w:ind w:firstLine="720"/>
        <w:jc w:val="center"/>
        <w:rPr>
          <w:rFonts w:ascii="Liberation Serif" w:hAnsi="Liberation Serif" w:eastAsia="Times New Roman" w:cs="Liberation Serif"/>
          <w:sz w:val="28"/>
          <w:szCs w:val="28"/>
          <w:vertAlign w:val="superscript"/>
          <w:lang w:eastAsia="ru-RU"/>
        </w:rPr>
      </w:pPr>
      <w:r>
        <w:rPr>
          <w:rFonts w:eastAsia="Times New Roman" w:cs="Liberation Serif" w:ascii="Liberation Serif" w:hAnsi="Liberation Serif"/>
          <w:sz w:val="28"/>
          <w:szCs w:val="28"/>
          <w:vertAlign w:val="superscript"/>
          <w:lang w:eastAsia="ru-RU"/>
        </w:rPr>
        <w:t>Должность и фамилия, имя, отчество (при наличии) сотрудника уполномоченного органа</w:t>
      </w:r>
      <w:bookmarkStart w:id="16" w:name="_GoBack"/>
      <w:bookmarkEnd w:id="16"/>
    </w:p>
    <w:sectPr>
      <w:headerReference w:type="default" r:id="rId14"/>
      <w:headerReference w:type="first" r:id="rId15"/>
      <w:type w:val="nextPage"/>
      <w:pgSz w:w="11906" w:h="16838"/>
      <w:pgMar w:left="1418" w:right="567" w:gutter="0" w:header="720" w:top="1134" w:footer="0" w:bottom="1134"/>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Arial">
    <w:charset w:val="01"/>
    <w:family w:val="swiss"/>
    <w:pitch w:val="variable"/>
  </w:font>
  <w:font w:name="Calibri Light">
    <w:charset w:val="01"/>
    <w:family w:val="swiss"/>
    <w:pitch w:val="variable"/>
  </w:font>
  <w:font w:name="Segoe UI">
    <w:charset w:val="01"/>
    <w:family w:val="swiss"/>
    <w:pitch w:val="variable"/>
  </w:font>
  <w:font w:name="DejaVu Sans">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ascii="Liberation Serif" w:hAnsi="Liberation Serif"/>
        <w:sz w:val="28"/>
        <w:szCs w:val="28"/>
      </w:rPr>
      <w:fldChar w:fldCharType="begin"/>
    </w:r>
    <w:r>
      <w:rPr>
        <w:sz w:val="28"/>
        <w:szCs w:val="28"/>
        <w:rFonts w:ascii="Liberation Serif" w:hAnsi="Liberation Serif"/>
      </w:rPr>
      <w:instrText xml:space="preserve"> PAGE </w:instrText>
    </w:r>
    <w:r>
      <w:rPr>
        <w:sz w:val="28"/>
        <w:szCs w:val="28"/>
        <w:rFonts w:ascii="Liberation Serif" w:hAnsi="Liberation Serif"/>
      </w:rPr>
      <w:fldChar w:fldCharType="separate"/>
    </w:r>
    <w:r>
      <w:rPr>
        <w:sz w:val="28"/>
        <w:szCs w:val="28"/>
        <w:rFonts w:ascii="Liberation Serif" w:hAnsi="Liberation Serif"/>
      </w:rPr>
      <w:t>0</w:t>
    </w:r>
    <w:r>
      <w:rPr>
        <w:sz w:val="28"/>
        <w:szCs w:val="28"/>
        <w:rFonts w:ascii="Liberation Serif" w:hAnsi="Liberation Serif"/>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ascii="Liberation Serif" w:hAnsi="Liberation Serif"/>
        <w:sz w:val="28"/>
        <w:szCs w:val="28"/>
      </w:rPr>
      <w:fldChar w:fldCharType="begin"/>
    </w:r>
    <w:r>
      <w:rPr>
        <w:sz w:val="28"/>
        <w:szCs w:val="28"/>
        <w:rFonts w:ascii="Liberation Serif" w:hAnsi="Liberation Serif"/>
      </w:rPr>
      <w:instrText xml:space="preserve"> PAGE </w:instrText>
    </w:r>
    <w:r>
      <w:rPr>
        <w:sz w:val="28"/>
        <w:szCs w:val="28"/>
        <w:rFonts w:ascii="Liberation Serif" w:hAnsi="Liberation Serif"/>
      </w:rPr>
      <w:fldChar w:fldCharType="separate"/>
    </w:r>
    <w:r>
      <w:rPr>
        <w:sz w:val="28"/>
        <w:szCs w:val="28"/>
        <w:rFonts w:ascii="Liberation Serif" w:hAnsi="Liberation Serif"/>
      </w:rPr>
      <w:t>0</w:t>
    </w:r>
    <w:r>
      <w:rPr>
        <w:sz w:val="28"/>
        <w:szCs w:val="28"/>
        <w:rFonts w:ascii="Liberation Serif" w:hAnsi="Liberation Serif"/>
      </w:rPr>
      <w:fldChar w:fldCharType="end"/>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ascii="Liberation Serif" w:hAnsi="Liberation Serif"/>
        <w:sz w:val="28"/>
        <w:szCs w:val="28"/>
      </w:rPr>
      <w:fldChar w:fldCharType="begin"/>
    </w:r>
    <w:r>
      <w:rPr>
        <w:sz w:val="28"/>
        <w:szCs w:val="28"/>
        <w:rFonts w:ascii="Liberation Serif" w:hAnsi="Liberation Serif"/>
      </w:rPr>
      <w:instrText xml:space="preserve"> PAGE </w:instrText>
    </w:r>
    <w:r>
      <w:rPr>
        <w:sz w:val="28"/>
        <w:szCs w:val="28"/>
        <w:rFonts w:ascii="Liberation Serif" w:hAnsi="Liberation Serif"/>
      </w:rPr>
      <w:fldChar w:fldCharType="separate"/>
    </w:r>
    <w:r>
      <w:rPr>
        <w:sz w:val="28"/>
        <w:szCs w:val="28"/>
        <w:rFonts w:ascii="Liberation Serif" w:hAnsi="Liberation Serif"/>
      </w:rPr>
      <w:t>0</w:t>
    </w:r>
    <w:r>
      <w:rPr>
        <w:sz w:val="28"/>
        <w:szCs w:val="28"/>
        <w:rFonts w:ascii="Liberation Serif" w:hAnsi="Liberation Serif"/>
      </w:rPr>
      <w:fldChar w:fldCharType="end"/>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ascii="Liberation Serif" w:hAnsi="Liberation Serif"/>
        <w:sz w:val="28"/>
        <w:szCs w:val="28"/>
      </w:rPr>
      <w:fldChar w:fldCharType="begin"/>
    </w:r>
    <w:r>
      <w:rPr>
        <w:sz w:val="28"/>
        <w:szCs w:val="28"/>
        <w:rFonts w:ascii="Liberation Serif" w:hAnsi="Liberation Serif"/>
      </w:rPr>
      <w:instrText xml:space="preserve"> PAGE </w:instrText>
    </w:r>
    <w:r>
      <w:rPr>
        <w:sz w:val="28"/>
        <w:szCs w:val="28"/>
        <w:rFonts w:ascii="Liberation Serif" w:hAnsi="Liberation Serif"/>
      </w:rPr>
      <w:fldChar w:fldCharType="separate"/>
    </w:r>
    <w:r>
      <w:rPr>
        <w:sz w:val="28"/>
        <w:szCs w:val="28"/>
        <w:rFonts w:ascii="Liberation Serif" w:hAnsi="Liberation Serif"/>
      </w:rPr>
      <w:t>0</w:t>
    </w:r>
    <w:r>
      <w:rPr>
        <w:sz w:val="28"/>
        <w:szCs w:val="28"/>
        <w:rFonts w:ascii="Liberation Serif" w:hAnsi="Liberation Serif"/>
      </w:rPr>
      <w:fldChar w:fldCharType="end"/>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56"/>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d1886"/>
    <w:pPr>
      <w:widowControl/>
      <w:suppressAutoHyphens w:val="true"/>
      <w:bidi w:val="0"/>
      <w:spacing w:before="0" w:after="160"/>
      <w:jc w:val="left"/>
      <w:textAlignment w:val="baseline"/>
    </w:pPr>
    <w:rPr>
      <w:rFonts w:ascii="Calibri" w:hAnsi="Calibri" w:eastAsia="Calibri" w:cs="Times New Roman"/>
      <w:color w:val="auto"/>
      <w:kern w:val="0"/>
      <w:sz w:val="22"/>
      <w:szCs w:val="22"/>
      <w:lang w:val="ru-RU" w:eastAsia="en-US" w:bidi="ar-SA"/>
    </w:rPr>
  </w:style>
  <w:style w:type="paragraph" w:styleId="Heading1">
    <w:name w:val="heading 1"/>
    <w:basedOn w:val="Normal"/>
    <w:next w:val="Normal"/>
    <w:qFormat/>
    <w:pPr>
      <w:keepNext w:val="true"/>
      <w:spacing w:before="240" w:after="60"/>
      <w:textAlignment w:val="auto"/>
      <w:outlineLvl w:val="0"/>
    </w:pPr>
    <w:rPr>
      <w:rFonts w:ascii="Arial" w:hAnsi="Arial" w:eastAsia="Times New Roman" w:cs="Arial"/>
      <w:b/>
      <w:bCs/>
      <w:kern w:val="2"/>
      <w:sz w:val="32"/>
      <w:szCs w:val="32"/>
      <w:lang w:eastAsia="ru-RU"/>
    </w:rPr>
  </w:style>
  <w:style w:type="paragraph" w:styleId="Heading2">
    <w:name w:val="heading 2"/>
    <w:basedOn w:val="Normal"/>
    <w:next w:val="Normal"/>
    <w:qFormat/>
    <w:pPr>
      <w:keepNext w:val="true"/>
      <w:keepLines/>
      <w:spacing w:before="40" w:after="0"/>
      <w:outlineLvl w:val="1"/>
    </w:pPr>
    <w:rPr>
      <w:rFonts w:ascii="Calibri Light" w:hAnsi="Calibri Light" w:eastAsia="Times New Roman"/>
      <w:color w:val="2E74B5"/>
      <w:sz w:val="26"/>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Pr>
      <w:rFonts w:ascii="Arial" w:hAnsi="Arial" w:eastAsia="Times New Roman" w:cs="Arial"/>
      <w:b/>
      <w:bCs/>
      <w:kern w:val="2"/>
      <w:sz w:val="32"/>
      <w:szCs w:val="32"/>
      <w:lang w:eastAsia="ru-RU"/>
    </w:rPr>
  </w:style>
  <w:style w:type="character" w:styleId="Style12" w:customStyle="1">
    <w:name w:val="Текст выноски Знак"/>
    <w:basedOn w:val="DefaultParagraphFont"/>
    <w:qFormat/>
    <w:rPr>
      <w:rFonts w:ascii="Segoe UI" w:hAnsi="Segoe UI" w:cs="Segoe UI"/>
      <w:sz w:val="18"/>
      <w:szCs w:val="18"/>
    </w:rPr>
  </w:style>
  <w:style w:type="character" w:styleId="Style13" w:customStyle="1">
    <w:name w:val="Верхний колонтитул Знак"/>
    <w:basedOn w:val="DefaultParagraphFont"/>
    <w:qFormat/>
    <w:rPr/>
  </w:style>
  <w:style w:type="character" w:styleId="Style14" w:customStyle="1">
    <w:name w:val="Нижний колонтитул Знак"/>
    <w:basedOn w:val="DefaultParagraphFont"/>
    <w:qFormat/>
    <w:rPr/>
  </w:style>
  <w:style w:type="character" w:styleId="2" w:customStyle="1">
    <w:name w:val="Заголовок 2 Знак"/>
    <w:basedOn w:val="DefaultParagraphFont"/>
    <w:qFormat/>
    <w:rPr>
      <w:rFonts w:ascii="Calibri Light" w:hAnsi="Calibri Light" w:eastAsia="Times New Roman" w:cs="Times New Roman"/>
      <w:color w:val="2E74B5"/>
      <w:sz w:val="26"/>
      <w:szCs w:val="26"/>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3d564a"/>
    <w:rPr>
      <w:color w:val="800000"/>
      <w:u w:val="single"/>
    </w:rPr>
  </w:style>
  <w:style w:type="paragraph" w:styleId="Style15">
    <w:name w:val="Заголовок"/>
    <w:basedOn w:val="Normal"/>
    <w:next w:val="BodyText"/>
    <w:qFormat/>
    <w:pPr>
      <w:keepNext w:val="true"/>
      <w:spacing w:before="240" w:after="120"/>
    </w:pPr>
    <w:rPr>
      <w:rFonts w:ascii="DejaVu Sans" w:hAnsi="DejaVu Sans" w:eastAsia="Noto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BalloonText">
    <w:name w:val="Balloon Text"/>
    <w:basedOn w:val="Normal"/>
    <w:qFormat/>
    <w:pPr>
      <w:spacing w:before="0" w:after="0"/>
    </w:pPr>
    <w:rPr>
      <w:rFonts w:ascii="Segoe UI" w:hAnsi="Segoe UI" w:cs="Segoe UI"/>
      <w:sz w:val="18"/>
      <w:szCs w:val="18"/>
    </w:rPr>
  </w:style>
  <w:style w:type="paragraph" w:styleId="Style17" w:customStyle="1">
    <w:name w:val="Письмо"/>
    <w:basedOn w:val="Normal"/>
    <w:qFormat/>
    <w:pPr>
      <w:spacing w:lineRule="exact" w:line="320" w:before="0" w:after="0"/>
      <w:ind w:firstLine="720"/>
      <w:jc w:val="both"/>
      <w:textAlignment w:val="auto"/>
    </w:pPr>
    <w:rPr>
      <w:rFonts w:ascii="Times New Roman" w:hAnsi="Times New Roman" w:eastAsia="Times New Roman"/>
      <w:sz w:val="28"/>
      <w:szCs w:val="28"/>
      <w:lang w:eastAsia="ru-RU"/>
    </w:rPr>
  </w:style>
  <w:style w:type="paragraph" w:styleId="HeaderandFooter">
    <w:name w:val="Header and Footer"/>
    <w:basedOn w:val="Normal"/>
    <w:qFormat/>
    <w:pPr/>
    <w:rPr/>
  </w:style>
  <w:style w:type="paragraph" w:styleId="Header">
    <w:name w:val="header"/>
    <w:basedOn w:val="Normal"/>
    <w:pPr>
      <w:tabs>
        <w:tab w:val="clear" w:pos="708"/>
        <w:tab w:val="center" w:pos="4677" w:leader="none"/>
        <w:tab w:val="right" w:pos="9355" w:leader="none"/>
      </w:tabs>
      <w:spacing w:before="0" w:after="0"/>
    </w:pPr>
    <w:rPr/>
  </w:style>
  <w:style w:type="paragraph" w:styleId="Footer">
    <w:name w:val="footer"/>
    <w:basedOn w:val="Normal"/>
    <w:pPr>
      <w:tabs>
        <w:tab w:val="clear" w:pos="708"/>
        <w:tab w:val="center" w:pos="4677" w:leader="none"/>
        <w:tab w:val="right" w:pos="9355" w:leader="none"/>
      </w:tabs>
      <w:spacing w:before="0" w:after="0"/>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eastAsia="ru-RU" w:val="ru-RU" w:bidi="ar-SA"/>
    </w:rPr>
  </w:style>
  <w:style w:type="paragraph" w:styleId="ListParagraph">
    <w:name w:val="List Paragraph"/>
    <w:basedOn w:val="Normal"/>
    <w:qFormat/>
    <w:pPr>
      <w:suppressAutoHyphens w:val="false"/>
      <w:ind w:left="720"/>
      <w:textAlignment w:val="auto"/>
    </w:pPr>
    <w:rPr/>
  </w:style>
  <w:style w:type="paragraph" w:styleId="ConsPlusNormal" w:customStyle="1">
    <w:name w:val="ConsPlusNormal"/>
    <w:qFormat/>
    <w:rsid w:val="00ae15a2"/>
    <w:pPr>
      <w:widowControl/>
      <w:suppressAutoHyphens w:val="true"/>
      <w:bidi w:val="0"/>
      <w:spacing w:before="0" w:after="0"/>
      <w:jc w:val="left"/>
      <w:textAlignment w:val="auto"/>
    </w:pPr>
    <w:rPr>
      <w:rFonts w:ascii="Arial" w:hAnsi="Arial" w:cs="Arial" w:eastAsia="Calibri"/>
      <w:color w:val="auto"/>
      <w:kern w:val="0"/>
      <w:sz w:val="22"/>
      <w:szCs w:val="22"/>
      <w:lang w:eastAsia="zh-CN" w:val="ru-RU" w:bidi="ar-SA"/>
    </w:rPr>
  </w:style>
  <w:style w:type="paragraph" w:styleId="msonormal" w:customStyle="1">
    <w:name w:val="msonormal"/>
    <w:basedOn w:val="Normal"/>
    <w:qFormat/>
    <w:rsid w:val="003d564a"/>
    <w:pPr>
      <w:suppressAutoHyphens w:val="false"/>
      <w:spacing w:beforeAutospacing="1" w:after="119"/>
      <w:textAlignment w:val="auto"/>
    </w:pPr>
    <w:rPr>
      <w:rFonts w:ascii="Times New Roman" w:hAnsi="Times New Roman" w:eastAsia="Times New Roman"/>
      <w:sz w:val="24"/>
      <w:szCs w:val="24"/>
      <w:lang w:eastAsia="ru-RU"/>
    </w:rPr>
  </w:style>
  <w:style w:type="paragraph" w:styleId="NormalWeb">
    <w:name w:val="Normal (Web)"/>
    <w:basedOn w:val="Normal"/>
    <w:uiPriority w:val="99"/>
    <w:semiHidden/>
    <w:unhideWhenUsed/>
    <w:qFormat/>
    <w:rsid w:val="003d564a"/>
    <w:pPr>
      <w:suppressAutoHyphens w:val="false"/>
      <w:spacing w:beforeAutospacing="1" w:after="119"/>
      <w:textAlignment w:val="auto"/>
    </w:pPr>
    <w:rPr>
      <w:rFonts w:ascii="Times New Roman" w:hAnsi="Times New Roman" w:eastAsia="Times New Roman"/>
      <w:sz w:val="24"/>
      <w:szCs w:val="24"/>
      <w:lang w:eastAsia="ru-RU"/>
    </w:rPr>
  </w:style>
  <w:style w:type="paragraph" w:styleId="western" w:customStyle="1">
    <w:name w:val="western"/>
    <w:basedOn w:val="Normal"/>
    <w:qFormat/>
    <w:rsid w:val="003d564a"/>
    <w:pPr>
      <w:suppressAutoHyphens w:val="false"/>
      <w:spacing w:beforeAutospacing="1" w:after="119"/>
      <w:textAlignment w:val="auto"/>
    </w:pPr>
    <w:rPr>
      <w:rFonts w:ascii="Times New Roman" w:hAnsi="Times New Roman" w:eastAsia="Times New Roman"/>
      <w:sz w:val="24"/>
      <w:szCs w:val="24"/>
      <w:lang w:eastAsia="ru-RU"/>
    </w:rPr>
  </w:style>
  <w:style w:type="paragraph" w:styleId="cjk" w:customStyle="1">
    <w:name w:val="cjk"/>
    <w:basedOn w:val="Normal"/>
    <w:qFormat/>
    <w:rsid w:val="003d564a"/>
    <w:pPr>
      <w:suppressAutoHyphens w:val="false"/>
      <w:spacing w:beforeAutospacing="1" w:after="119"/>
      <w:textAlignment w:val="auto"/>
    </w:pPr>
    <w:rPr>
      <w:rFonts w:ascii="Times New Roman" w:hAnsi="Times New Roman" w:eastAsia="Times New Roman"/>
      <w:sz w:val="24"/>
      <w:szCs w:val="24"/>
      <w:lang w:eastAsia="ru-RU"/>
    </w:rPr>
  </w:style>
  <w:style w:type="paragraph" w:styleId="ctl" w:customStyle="1">
    <w:name w:val="ctl"/>
    <w:basedOn w:val="Normal"/>
    <w:qFormat/>
    <w:rsid w:val="003d564a"/>
    <w:pPr>
      <w:suppressAutoHyphens w:val="false"/>
      <w:spacing w:beforeAutospacing="1" w:after="119"/>
      <w:textAlignment w:val="auto"/>
    </w:pPr>
    <w:rPr>
      <w:rFonts w:ascii="Times New Roman" w:hAnsi="Times New Roman" w:eastAsia="Times New Roman"/>
      <w:sz w:val="24"/>
      <w:szCs w:val="24"/>
      <w:lang w:eastAsia="ru-RU"/>
    </w:rPr>
  </w:style>
  <w:style w:type="paragraph" w:styleId="Style18">
    <w:name w:val="Верхний колонтитул слева"/>
    <w:basedOn w:val="Header"/>
    <w:qFormat/>
    <w:pPr/>
    <w:rPr/>
  </w:style>
  <w:style w:type="paragraph" w:styleId="Style19">
    <w:name w:val="Содержимое таблицы"/>
    <w:basedOn w:val="Normal"/>
    <w:qFormat/>
    <w:pPr>
      <w:widowControl w:val="false"/>
      <w:suppressLineNumbers/>
    </w:pPr>
    <w:rPr/>
  </w:style>
  <w:style w:type="numbering" w:styleId="Style20" w:default="1">
    <w:name w:val="Без списка"/>
    <w:uiPriority w:val="99"/>
    <w:semiHidden/>
    <w:unhideWhenUsed/>
    <w:qFormat/>
  </w:style>
  <w:style w:type="numbering" w:styleId="11" w:customStyle="1">
    <w:name w:val="Нет списка1"/>
    <w:uiPriority w:val="99"/>
    <w:semiHidden/>
    <w:unhideWhenUsed/>
    <w:qFormat/>
    <w:rsid w:val="003d564a"/>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1d2be5"/>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tuo_02@mail.ru" TargetMode="External"/><Relationship Id="rId3" Type="http://schemas.openxmlformats.org/officeDocument/2006/relationships/hyperlink" Target="http://artemovsky66.ru__http:/artemovsky66.ru/" TargetMode="External"/><Relationship Id="rId4" Type="http://schemas.openxmlformats.org/officeDocument/2006/relationships/hyperlink" Target="https://www.gosuslugi.ru/" TargetMode="External"/><Relationship Id="rId5" Type="http://schemas.openxmlformats.org/officeDocument/2006/relationships/hyperlink" Target="https://www.gosuslugi.ru/14652/1/info"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yperlink" Target="garantf1://70308460.100000"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7AC6-B627-4EAD-98DF-489A8422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Application>LibreOffice/24.8.5.2$Linux_X86_64 LibreOffice_project/480$Build-2</Application>
  <AppVersion>15.0000</AppVersion>
  <Pages>73</Pages>
  <Words>18087</Words>
  <Characters>138525</Characters>
  <CharactersWithSpaces>155838</CharactersWithSpaces>
  <Paragraphs>1361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2022-12-09T07:06:00Z</dcterms:created>
  <dc:creator>Рузакова Лариса Валерьевна</dc:creator>
  <dc:description/>
  <dc:language>ru-RU</dc:language>
  <cp:lastModifiedBy/>
  <cp:lastPrinted>2020-05-15T05:41:00Z</cp:lastPrinted>
  <dcterms:modified xsi:type="dcterms:W3CDTF">2026-04-30T10:17:39Z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