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2A" w:rsidRPr="004552C9" w:rsidRDefault="00AA382A" w:rsidP="00D84C9B">
      <w:pPr>
        <w:tabs>
          <w:tab w:val="left" w:pos="0"/>
          <w:tab w:val="left" w:pos="8789"/>
        </w:tabs>
        <w:spacing w:after="0"/>
        <w:ind w:right="-1"/>
        <w:jc w:val="right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Приложение</w:t>
      </w:r>
    </w:p>
    <w:p w:rsidR="00AA382A" w:rsidRPr="004552C9" w:rsidRDefault="00AA382A" w:rsidP="00D84C9B">
      <w:pPr>
        <w:tabs>
          <w:tab w:val="left" w:pos="0"/>
          <w:tab w:val="left" w:pos="8789"/>
        </w:tabs>
        <w:spacing w:after="0"/>
        <w:ind w:right="-1"/>
        <w:jc w:val="right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 к письму Управления образования </w:t>
      </w:r>
    </w:p>
    <w:p w:rsidR="00AA382A" w:rsidRPr="004552C9" w:rsidRDefault="00AA382A" w:rsidP="00D84C9B">
      <w:pPr>
        <w:tabs>
          <w:tab w:val="left" w:pos="0"/>
          <w:tab w:val="left" w:pos="8789"/>
        </w:tabs>
        <w:spacing w:after="0"/>
        <w:ind w:right="-1"/>
        <w:jc w:val="right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Артемовского муниципального округа </w:t>
      </w:r>
    </w:p>
    <w:p w:rsidR="00AA382A" w:rsidRPr="004552C9" w:rsidRDefault="00AA382A" w:rsidP="00D84C9B">
      <w:pPr>
        <w:tabs>
          <w:tab w:val="left" w:pos="0"/>
          <w:tab w:val="left" w:pos="8789"/>
        </w:tabs>
        <w:spacing w:after="0"/>
        <w:ind w:right="-1"/>
        <w:jc w:val="right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от __________   № __________</w:t>
      </w:r>
    </w:p>
    <w:p w:rsidR="00AA382A" w:rsidRPr="004552C9" w:rsidRDefault="00AA382A" w:rsidP="00D84C9B">
      <w:pPr>
        <w:tabs>
          <w:tab w:val="left" w:pos="0"/>
          <w:tab w:val="left" w:pos="8789"/>
        </w:tabs>
        <w:spacing w:after="0"/>
        <w:ind w:right="-1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A382A" w:rsidRPr="004552C9" w:rsidRDefault="00AA382A" w:rsidP="00D84C9B">
      <w:pPr>
        <w:tabs>
          <w:tab w:val="left" w:pos="0"/>
          <w:tab w:val="left" w:pos="8789"/>
        </w:tabs>
        <w:spacing w:after="0"/>
        <w:ind w:right="-1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552C9">
        <w:rPr>
          <w:rFonts w:ascii="Liberation Serif" w:hAnsi="Liberation Serif" w:cs="Liberation Serif"/>
          <w:b/>
          <w:sz w:val="26"/>
          <w:szCs w:val="26"/>
        </w:rPr>
        <w:t>Об итогах работы Управления образования Артемовского муниципального округа по исполнению полномочий в сфере образования в 2024 году (в том числе о мерах реализации муниципальных программ (подпрограмм), исполнителем (соисполнителем) которых является Управление образования Артемовского муниципального округа</w:t>
      </w:r>
    </w:p>
    <w:p w:rsidR="00AA382A" w:rsidRPr="004552C9" w:rsidRDefault="00AA382A" w:rsidP="00D84C9B">
      <w:pPr>
        <w:widowControl w:val="0"/>
        <w:tabs>
          <w:tab w:val="left" w:pos="0"/>
          <w:tab w:val="left" w:pos="8789"/>
        </w:tabs>
        <w:autoSpaceDE w:val="0"/>
        <w:adjustRightInd w:val="0"/>
        <w:spacing w:after="0"/>
        <w:ind w:right="-1" w:firstLine="567"/>
        <w:jc w:val="both"/>
        <w:rPr>
          <w:rFonts w:ascii="Liberation Serif" w:hAnsi="Liberation Serif" w:cs="Liberation Serif"/>
          <w:sz w:val="26"/>
          <w:szCs w:val="26"/>
        </w:rPr>
      </w:pPr>
    </w:p>
    <w:p w:rsidR="00AA382A" w:rsidRPr="004552C9" w:rsidRDefault="00AA382A" w:rsidP="00D84C9B">
      <w:pPr>
        <w:widowControl w:val="0"/>
        <w:autoSpaceDE w:val="0"/>
        <w:adjustRightInd w:val="0"/>
        <w:spacing w:after="0"/>
        <w:ind w:firstLine="709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Управление образования Артемовского муниципального округа, являясь отраслевым органом местного самоуправления по решению вопросов местного значения Артемовского муниципального округа в сфере образования, в своих действиях руководствуется Положением об Управлении образования Артемовского муниципального округа.</w:t>
      </w:r>
    </w:p>
    <w:p w:rsidR="00AA382A" w:rsidRPr="004552C9" w:rsidRDefault="00AA382A" w:rsidP="00D84C9B">
      <w:pPr>
        <w:widowControl w:val="0"/>
        <w:tabs>
          <w:tab w:val="left" w:pos="0"/>
          <w:tab w:val="left" w:pos="8789"/>
        </w:tabs>
        <w:autoSpaceDE w:val="0"/>
        <w:adjustRightInd w:val="0"/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Исполнение полномочий в 2024 году Управлением образования осуществлялось в соответствии с муниципальной программой «Развитие системы образования Артемовского муниципального округа на период 2023-2027 годов», национальным проектом «Образование», а также в соответствии федеральными, региональными муниципальными, в том числе межведомственными программами и планами. </w:t>
      </w:r>
    </w:p>
    <w:p w:rsidR="00AA382A" w:rsidRPr="004552C9" w:rsidRDefault="00AA382A" w:rsidP="00D84C9B">
      <w:pPr>
        <w:spacing w:after="0"/>
        <w:ind w:firstLine="709"/>
        <w:jc w:val="both"/>
        <w:rPr>
          <w:rFonts w:ascii="Liberation Serif" w:eastAsia="Times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Объем финансирования расходов на выполнение задач системы образования в 2024 году утвержден в объеме 1 975 450,80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тыс</w:t>
      </w:r>
      <w:r w:rsidR="004340A7" w:rsidRPr="004552C9">
        <w:rPr>
          <w:rFonts w:ascii="Liberation Serif" w:hAnsi="Liberation Serif" w:cs="Liberation Serif"/>
          <w:sz w:val="26"/>
          <w:szCs w:val="26"/>
        </w:rPr>
        <w:t>.</w:t>
      </w:r>
      <w:r w:rsidRPr="004552C9">
        <w:rPr>
          <w:rFonts w:ascii="Liberation Serif" w:hAnsi="Liberation Serif" w:cs="Liberation Serif"/>
          <w:sz w:val="26"/>
          <w:szCs w:val="26"/>
        </w:rPr>
        <w:t>руб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. </w:t>
      </w:r>
      <w:r w:rsidRPr="004552C9">
        <w:rPr>
          <w:rFonts w:ascii="Liberation Serif" w:eastAsia="Times" w:hAnsi="Liberation Serif" w:cs="Liberation Serif"/>
          <w:sz w:val="26"/>
          <w:szCs w:val="26"/>
        </w:rPr>
        <w:t xml:space="preserve">на реализацию мероприятий национального проекта «Образование», государственных программ Свердловской области, </w:t>
      </w:r>
      <w:r w:rsidR="00B72D41" w:rsidRPr="004552C9">
        <w:rPr>
          <w:rFonts w:ascii="Liberation Serif" w:hAnsi="Liberation Serif" w:cs="Liberation Serif"/>
          <w:sz w:val="26"/>
          <w:szCs w:val="26"/>
        </w:rPr>
        <w:t xml:space="preserve">муниципальной программы </w:t>
      </w:r>
      <w:r w:rsidRPr="004552C9">
        <w:rPr>
          <w:rFonts w:ascii="Liberation Serif" w:eastAsia="Times" w:hAnsi="Liberation Serif" w:cs="Liberation Serif"/>
          <w:sz w:val="26"/>
          <w:szCs w:val="26"/>
        </w:rPr>
        <w:t>привлечены средства:</w:t>
      </w:r>
    </w:p>
    <w:p w:rsidR="00AA382A" w:rsidRPr="004552C9" w:rsidRDefault="00AA382A" w:rsidP="00D84C9B">
      <w:pPr>
        <w:pStyle w:val="a3"/>
        <w:numPr>
          <w:ilvl w:val="0"/>
          <w:numId w:val="8"/>
        </w:numPr>
        <w:spacing w:after="0"/>
        <w:ind w:left="426"/>
        <w:contextualSpacing/>
        <w:jc w:val="both"/>
        <w:textAlignment w:val="auto"/>
        <w:rPr>
          <w:rFonts w:ascii="Liberation Serif" w:eastAsia="Times" w:hAnsi="Liberation Serif" w:cs="Liberation Serif"/>
          <w:sz w:val="26"/>
          <w:szCs w:val="26"/>
        </w:rPr>
      </w:pPr>
      <w:r w:rsidRPr="004552C9">
        <w:rPr>
          <w:rFonts w:ascii="Liberation Serif" w:eastAsia="Times" w:hAnsi="Liberation Serif" w:cs="Liberation Serif"/>
          <w:sz w:val="26"/>
          <w:szCs w:val="26"/>
        </w:rPr>
        <w:t xml:space="preserve">федерального бюджета в размере– 92407,6 </w:t>
      </w:r>
      <w:proofErr w:type="spellStart"/>
      <w:r w:rsidRPr="004552C9">
        <w:rPr>
          <w:rFonts w:ascii="Liberation Serif" w:eastAsia="Times" w:hAnsi="Liberation Serif" w:cs="Liberation Serif"/>
          <w:sz w:val="26"/>
          <w:szCs w:val="26"/>
        </w:rPr>
        <w:t>тыс.руб</w:t>
      </w:r>
      <w:proofErr w:type="spellEnd"/>
      <w:r w:rsidRPr="004552C9">
        <w:rPr>
          <w:rFonts w:ascii="Liberation Serif" w:eastAsia="Times" w:hAnsi="Liberation Serif" w:cs="Liberation Serif"/>
          <w:sz w:val="26"/>
          <w:szCs w:val="26"/>
        </w:rPr>
        <w:t>.;</w:t>
      </w:r>
    </w:p>
    <w:p w:rsidR="00AA382A" w:rsidRPr="004552C9" w:rsidRDefault="00AA382A" w:rsidP="00D84C9B">
      <w:pPr>
        <w:pStyle w:val="a3"/>
        <w:numPr>
          <w:ilvl w:val="0"/>
          <w:numId w:val="8"/>
        </w:numPr>
        <w:spacing w:after="0"/>
        <w:ind w:left="426"/>
        <w:contextualSpacing/>
        <w:jc w:val="both"/>
        <w:textAlignment w:val="auto"/>
        <w:rPr>
          <w:rFonts w:ascii="Liberation Serif" w:eastAsia="Times" w:hAnsi="Liberation Serif" w:cs="Liberation Serif"/>
          <w:sz w:val="26"/>
          <w:szCs w:val="26"/>
        </w:rPr>
      </w:pPr>
      <w:r w:rsidRPr="004552C9">
        <w:rPr>
          <w:rFonts w:ascii="Liberation Serif" w:eastAsia="Times" w:hAnsi="Liberation Serif" w:cs="Liberation Serif"/>
          <w:sz w:val="26"/>
          <w:szCs w:val="26"/>
        </w:rPr>
        <w:t xml:space="preserve">средства областного бюджета в размере –1 193 985,00 </w:t>
      </w:r>
      <w:proofErr w:type="spellStart"/>
      <w:r w:rsidRPr="004552C9">
        <w:rPr>
          <w:rFonts w:ascii="Liberation Serif" w:eastAsia="Times" w:hAnsi="Liberation Serif" w:cs="Liberation Serif"/>
          <w:sz w:val="26"/>
          <w:szCs w:val="26"/>
        </w:rPr>
        <w:t>тыс.руб</w:t>
      </w:r>
      <w:proofErr w:type="spellEnd"/>
      <w:r w:rsidRPr="004552C9">
        <w:rPr>
          <w:rFonts w:ascii="Liberation Serif" w:eastAsia="Times" w:hAnsi="Liberation Serif" w:cs="Liberation Serif"/>
          <w:sz w:val="26"/>
          <w:szCs w:val="26"/>
        </w:rPr>
        <w:t>.;</w:t>
      </w:r>
    </w:p>
    <w:p w:rsidR="00AA382A" w:rsidRPr="004552C9" w:rsidRDefault="00AA382A" w:rsidP="00D84C9B">
      <w:pPr>
        <w:pStyle w:val="a3"/>
        <w:numPr>
          <w:ilvl w:val="0"/>
          <w:numId w:val="8"/>
        </w:numPr>
        <w:spacing w:after="0"/>
        <w:ind w:left="426"/>
        <w:contextualSpacing/>
        <w:jc w:val="both"/>
        <w:textAlignment w:val="auto"/>
        <w:rPr>
          <w:rFonts w:ascii="Liberation Serif" w:eastAsia="Times" w:hAnsi="Liberation Serif" w:cs="Liberation Serif"/>
          <w:sz w:val="26"/>
          <w:szCs w:val="26"/>
        </w:rPr>
      </w:pPr>
      <w:r w:rsidRPr="004552C9">
        <w:rPr>
          <w:rFonts w:ascii="Liberation Serif" w:eastAsia="Times" w:hAnsi="Liberation Serif" w:cs="Liberation Serif"/>
          <w:sz w:val="26"/>
          <w:szCs w:val="26"/>
        </w:rPr>
        <w:t xml:space="preserve">средства местного бюджета – 689 058 </w:t>
      </w:r>
      <w:proofErr w:type="spellStart"/>
      <w:r w:rsidRPr="004552C9">
        <w:rPr>
          <w:rFonts w:ascii="Liberation Serif" w:eastAsia="Times" w:hAnsi="Liberation Serif" w:cs="Liberation Serif"/>
          <w:sz w:val="26"/>
          <w:szCs w:val="26"/>
        </w:rPr>
        <w:t>тыс.руб</w:t>
      </w:r>
      <w:proofErr w:type="spellEnd"/>
      <w:r w:rsidRPr="004552C9">
        <w:rPr>
          <w:rFonts w:ascii="Liberation Serif" w:eastAsia="Times" w:hAnsi="Liberation Serif" w:cs="Liberation Serif"/>
          <w:sz w:val="26"/>
          <w:szCs w:val="26"/>
        </w:rPr>
        <w:t xml:space="preserve">. </w:t>
      </w:r>
    </w:p>
    <w:p w:rsidR="00AA382A" w:rsidRPr="004552C9" w:rsidRDefault="00AA382A" w:rsidP="00D84C9B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Расходы бюджета муниципального образования на общее образование в расчете на 1 обучающегося в муниципальных общеобразовательных организациях в соответствии с реализацией </w:t>
      </w:r>
      <w:r w:rsidRPr="004552C9">
        <w:rPr>
          <w:rFonts w:ascii="Liberation Serif" w:hAnsi="Liberation Serif" w:cs="Liberation Serif"/>
          <w:bCs/>
          <w:sz w:val="26"/>
          <w:szCs w:val="26"/>
        </w:rPr>
        <w:t xml:space="preserve">программы «Развитие системы образования Артемовского муниципального округа на период 2023-2027 годов» составили в 2024 году 105 953,00 рублей. </w:t>
      </w:r>
    </w:p>
    <w:p w:rsidR="00AA382A" w:rsidRPr="004552C9" w:rsidRDefault="00AA382A" w:rsidP="00D84C9B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Объем освоенных средств по исполнению мероприятий Программы составил в 2024 году -  99,1%.</w:t>
      </w:r>
    </w:p>
    <w:p w:rsidR="00AA382A" w:rsidRPr="004552C9" w:rsidRDefault="00AA382A" w:rsidP="00D84C9B">
      <w:pPr>
        <w:pStyle w:val="Defaul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В рамках полномочий Управлением образования проведено 21 контрольное мероприятие в отношении подведомственных организаций;</w:t>
      </w:r>
    </w:p>
    <w:p w:rsidR="00AA382A" w:rsidRPr="004552C9" w:rsidRDefault="00AA382A" w:rsidP="00D84C9B">
      <w:pPr>
        <w:pStyle w:val="Defaul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отработано 3979 входящих запросов, документов, мониторингов и писем из различных ведомств и организаций;</w:t>
      </w:r>
    </w:p>
    <w:p w:rsidR="00AA382A" w:rsidRPr="004552C9" w:rsidRDefault="00AA382A" w:rsidP="00D84C9B">
      <w:pPr>
        <w:pStyle w:val="Defaul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подготовлено 3489 исходящих ответов, документов, писем, запросов в различные организации;</w:t>
      </w:r>
    </w:p>
    <w:p w:rsidR="00AA382A" w:rsidRPr="004552C9" w:rsidRDefault="00AA382A" w:rsidP="00D84C9B">
      <w:pPr>
        <w:pStyle w:val="Defaul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принято 652 нормативно-правовых акта органа местного самоуправления в сфере образования;</w:t>
      </w:r>
    </w:p>
    <w:p w:rsidR="00AA382A" w:rsidRPr="004552C9" w:rsidRDefault="00AA382A" w:rsidP="00D84C9B">
      <w:pPr>
        <w:pStyle w:val="Defaul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подготовлено 17 проектов нормативно-правовых актов Администрации Артемовского муниципального округа;</w:t>
      </w:r>
    </w:p>
    <w:p w:rsidR="00AA382A" w:rsidRPr="004552C9" w:rsidRDefault="00AA382A" w:rsidP="00D84C9B">
      <w:pPr>
        <w:pStyle w:val="Defaul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оформлено 28 протоколов заседаний 7 комиссий Администрации Артемовского муниципального округа;</w:t>
      </w:r>
    </w:p>
    <w:p w:rsidR="00AA382A" w:rsidRPr="004552C9" w:rsidRDefault="00AA382A" w:rsidP="00D84C9B">
      <w:pPr>
        <w:pStyle w:val="Defaul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выдано 8 разрешений на прием детей в образовательные организации на обучение по образовательным программам начального общего образования в возрасте ранее шести </w:t>
      </w:r>
      <w:r w:rsidRPr="004552C9">
        <w:rPr>
          <w:rFonts w:ascii="Liberation Serif" w:hAnsi="Liberation Serif" w:cs="Liberation Serif"/>
          <w:sz w:val="26"/>
          <w:szCs w:val="26"/>
        </w:rPr>
        <w:lastRenderedPageBreak/>
        <w:t>лет и шести месяцев или более восьми лет при отсутствии противопоказаний по состоянию здоровья;</w:t>
      </w:r>
    </w:p>
    <w:p w:rsidR="00AA382A" w:rsidRPr="004552C9" w:rsidRDefault="00AA382A" w:rsidP="00D84C9B">
      <w:pPr>
        <w:pStyle w:val="Default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выдано 778 путевок для зачисления в дошкольные образовательные организации;</w:t>
      </w:r>
    </w:p>
    <w:p w:rsidR="00AA382A" w:rsidRPr="004552C9" w:rsidRDefault="00AA382A" w:rsidP="00D84C9B">
      <w:pPr>
        <w:widowControl w:val="0"/>
        <w:autoSpaceDE w:val="0"/>
        <w:adjustRightInd w:val="0"/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рамках осуществления полномочий работодателя в отношении руководителей муниципальных образовательных организаций в 2024 году принято 485 </w:t>
      </w:r>
      <w:r w:rsidR="004340A7" w:rsidRPr="004552C9">
        <w:rPr>
          <w:rFonts w:ascii="Liberation Serif" w:hAnsi="Liberation Serif" w:cs="Liberation Serif"/>
          <w:sz w:val="26"/>
          <w:szCs w:val="26"/>
        </w:rPr>
        <w:t>нормативно-правовых актов</w:t>
      </w:r>
      <w:r w:rsidRPr="004552C9">
        <w:rPr>
          <w:rFonts w:ascii="Liberation Serif" w:hAnsi="Liberation Serif" w:cs="Liberation Serif"/>
          <w:sz w:val="26"/>
          <w:szCs w:val="26"/>
        </w:rPr>
        <w:t>.</w:t>
      </w:r>
    </w:p>
    <w:p w:rsidR="006F0454" w:rsidRPr="00D84C9B" w:rsidRDefault="00AA382A" w:rsidP="00D84C9B">
      <w:pPr>
        <w:shd w:val="clear" w:color="auto" w:fill="FFFFFF"/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4552C9">
        <w:rPr>
          <w:rFonts w:ascii="Liberation Serif" w:eastAsia="Times New Roman" w:hAnsi="Liberation Serif" w:cs="Liberation Serif"/>
          <w:color w:val="3D3D3D"/>
          <w:sz w:val="26"/>
          <w:szCs w:val="26"/>
          <w:lang w:eastAsia="ru-RU"/>
        </w:rPr>
        <w:t xml:space="preserve">Стратегической целью развития системы образования Артемовского муниципального округа в 2024 году </w:t>
      </w:r>
      <w:r w:rsidR="004340A7" w:rsidRPr="004552C9">
        <w:rPr>
          <w:rFonts w:ascii="Liberation Serif" w:eastAsia="Times New Roman" w:hAnsi="Liberation Serif" w:cs="Liberation Serif"/>
          <w:color w:val="3D3D3D"/>
          <w:sz w:val="26"/>
          <w:szCs w:val="26"/>
          <w:lang w:eastAsia="ru-RU"/>
        </w:rPr>
        <w:t>являлось</w:t>
      </w:r>
      <w:r w:rsidRPr="004552C9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Pr="004552C9">
        <w:rPr>
          <w:rFonts w:ascii="Liberation Serif" w:eastAsia="Times New Roman" w:hAnsi="Liberation Serif" w:cs="Liberation Serif"/>
          <w:color w:val="252525"/>
          <w:spacing w:val="2"/>
          <w:sz w:val="26"/>
          <w:szCs w:val="26"/>
        </w:rPr>
        <w:t>создание суверенной системы обучения на всех ступенях</w:t>
      </w:r>
      <w:r w:rsidR="006F0454" w:rsidRPr="00D84C9B">
        <w:rPr>
          <w:rFonts w:ascii="Liberation Serif" w:hAnsi="Liberation Serif" w:cs="Liberation Serif"/>
          <w:sz w:val="28"/>
          <w:szCs w:val="28"/>
          <w:lang w:bidi="ru-RU"/>
        </w:rPr>
        <w:t>.</w:t>
      </w:r>
    </w:p>
    <w:p w:rsidR="004F1E67" w:rsidRDefault="004F1E67" w:rsidP="004F1E67">
      <w:pPr>
        <w:spacing w:after="0"/>
        <w:ind w:firstLine="709"/>
        <w:jc w:val="both"/>
        <w:sectPr w:rsidR="004F1E67">
          <w:headerReference w:type="default" r:id="rId7"/>
          <w:pgSz w:w="11906" w:h="16838"/>
          <w:pgMar w:top="1134" w:right="567" w:bottom="1134" w:left="1418" w:header="709" w:footer="709" w:gutter="0"/>
          <w:cols w:space="720"/>
        </w:sectPr>
      </w:pPr>
    </w:p>
    <w:p w:rsidR="004F1E67" w:rsidRDefault="004F1E67" w:rsidP="004F1E67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F1E67" w:rsidRPr="004552C9" w:rsidRDefault="004F1E67" w:rsidP="00D84C9B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eastAsia="Times New Roman" w:hAnsi="Liberation Serif" w:cs="Liberation Serif"/>
          <w:sz w:val="26"/>
          <w:szCs w:val="26"/>
        </w:rPr>
        <w:t>Р</w:t>
      </w:r>
      <w:r w:rsidRPr="004552C9">
        <w:rPr>
          <w:rFonts w:ascii="Liberation Serif" w:hAnsi="Liberation Serif" w:cs="Liberation Serif"/>
          <w:bCs/>
          <w:sz w:val="26"/>
          <w:szCs w:val="26"/>
        </w:rPr>
        <w:t>еализация программ дошкольного образования осуществля</w:t>
      </w:r>
      <w:r w:rsidR="00B72D41" w:rsidRPr="004552C9">
        <w:rPr>
          <w:rFonts w:ascii="Liberation Serif" w:hAnsi="Liberation Serif" w:cs="Liberation Serif"/>
          <w:bCs/>
          <w:sz w:val="26"/>
          <w:szCs w:val="26"/>
        </w:rPr>
        <w:t>лась</w:t>
      </w:r>
      <w:r w:rsidRPr="004552C9">
        <w:rPr>
          <w:rFonts w:ascii="Liberation Serif" w:hAnsi="Liberation Serif" w:cs="Liberation Serif"/>
          <w:bCs/>
          <w:sz w:val="26"/>
          <w:szCs w:val="26"/>
        </w:rPr>
        <w:t xml:space="preserve"> в 22 дошкольных образовательных организациях и в </w:t>
      </w:r>
      <w:r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 xml:space="preserve">5 группах, реализующих основную общеобразовательную программу дошкольного образования: в Муниципальном бюджетном общеобразовательном учреждении «Средняя общеобразовательная школа № 19» и филиалах Муниципального бюджетного общеобразовательного учреждения «Средняя общеобразовательная школа № 16», Муниципального автономного общеобразовательного учреждения «Средняя общеобразовательная школа № 56». </w:t>
      </w:r>
    </w:p>
    <w:p w:rsidR="004F1E67" w:rsidRPr="004552C9" w:rsidRDefault="004F1E67" w:rsidP="00D84C9B">
      <w:pPr>
        <w:shd w:val="clear" w:color="auto" w:fill="FFFFFF"/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>Численность воспитанников в муниципальных дошкольных образовательных организациях составля</w:t>
      </w:r>
      <w:r w:rsidR="00B72D41"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>ла</w:t>
      </w:r>
      <w:r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 xml:space="preserve"> </w:t>
      </w:r>
      <w:r w:rsidR="006F0454"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>2394</w:t>
      </w:r>
      <w:r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 xml:space="preserve"> человек</w:t>
      </w:r>
      <w:r w:rsidR="006F0454"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>а</w:t>
      </w:r>
      <w:r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 xml:space="preserve">, из них </w:t>
      </w:r>
      <w:r w:rsidRPr="004552C9">
        <w:rPr>
          <w:rFonts w:ascii="Liberation Serif" w:hAnsi="Liberation Serif" w:cs="Liberation Serif"/>
          <w:bCs/>
          <w:sz w:val="26"/>
          <w:szCs w:val="26"/>
        </w:rPr>
        <w:t>2</w:t>
      </w:r>
      <w:r w:rsidR="00EA6F51" w:rsidRPr="004552C9">
        <w:rPr>
          <w:rFonts w:ascii="Liberation Serif" w:hAnsi="Liberation Serif" w:cs="Liberation Serif"/>
          <w:bCs/>
          <w:sz w:val="26"/>
          <w:szCs w:val="26"/>
        </w:rPr>
        <w:t>324 ребенка</w:t>
      </w:r>
      <w:r w:rsidRPr="004552C9">
        <w:rPr>
          <w:rFonts w:ascii="Liberation Serif" w:hAnsi="Liberation Serif" w:cs="Liberation Serif"/>
          <w:bCs/>
          <w:sz w:val="26"/>
          <w:szCs w:val="26"/>
        </w:rPr>
        <w:t xml:space="preserve"> получают дошкольное образование в </w:t>
      </w:r>
      <w:r w:rsidRPr="004552C9">
        <w:rPr>
          <w:rFonts w:ascii="Liberation Serif" w:hAnsi="Liberation Serif" w:cs="Liberation Serif"/>
          <w:sz w:val="26"/>
          <w:szCs w:val="26"/>
        </w:rPr>
        <w:t>144 группах общеразвивающей направленности, 40 детей - в 3 группах компенсирующей направленности, 30 детей - в 2 группах оздоровительной направленности.</w:t>
      </w:r>
    </w:p>
    <w:p w:rsidR="00B72D41" w:rsidRPr="004552C9" w:rsidRDefault="00B72D41" w:rsidP="00D84C9B">
      <w:pPr>
        <w:tabs>
          <w:tab w:val="left" w:pos="540"/>
          <w:tab w:val="left" w:pos="993"/>
        </w:tabs>
        <w:spacing w:after="0"/>
        <w:ind w:right="141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целях обеспечения территориальной доступности муниципальных дошкольных образовательных организаций Управление образования руководствуется приказом Управления образования от 22.02.2023 № 66 </w:t>
      </w:r>
      <w:hyperlink r:id="rId8" w:history="1">
        <w:r w:rsidRPr="004552C9">
          <w:rPr>
            <w:rStyle w:val="ac"/>
            <w:rFonts w:ascii="Liberation Serif" w:hAnsi="Liberation Serif" w:cs="Liberation Serif"/>
            <w:color w:val="auto"/>
            <w:sz w:val="26"/>
            <w:szCs w:val="26"/>
            <w:u w:val="none"/>
            <w:shd w:val="clear" w:color="auto" w:fill="FFFFFF"/>
          </w:rPr>
          <w:t>«О закреплении муниципальных образовательных организаций, осуществляющих образовательную деятельность по образовательным программам дошкольного образования за конкретными территориями Артемовского городского округа»</w:t>
        </w:r>
      </w:hyperlink>
      <w:r w:rsidR="00AA39F2" w:rsidRPr="004552C9">
        <w:rPr>
          <w:rFonts w:ascii="Liberation Serif" w:hAnsi="Liberation Serif" w:cs="Liberation Serif"/>
          <w:sz w:val="26"/>
          <w:szCs w:val="26"/>
        </w:rPr>
        <w:t>; в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целях регулирования вопросов по приему детей и комплектованию муниципальных дошкольных образовательных организаций приказом Управления образования Артемовского городского округа от 20.12.2022 № 418</w:t>
      </w:r>
      <w:r w:rsidR="00AA39F2" w:rsidRPr="004552C9">
        <w:rPr>
          <w:rFonts w:ascii="Liberation Serif" w:hAnsi="Liberation Serif" w:cs="Liberation Serif"/>
          <w:sz w:val="26"/>
          <w:szCs w:val="26"/>
        </w:rPr>
        <w:t xml:space="preserve">об утверждении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Административн</w:t>
      </w:r>
      <w:r w:rsidR="00AA39F2" w:rsidRPr="004552C9">
        <w:rPr>
          <w:rFonts w:ascii="Liberation Serif" w:hAnsi="Liberation Serif" w:cs="Liberation Serif"/>
          <w:sz w:val="26"/>
          <w:szCs w:val="26"/>
        </w:rPr>
        <w:t>ого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регламент</w:t>
      </w:r>
      <w:r w:rsidR="00AA39F2" w:rsidRPr="004552C9">
        <w:rPr>
          <w:rFonts w:ascii="Liberation Serif" w:hAnsi="Liberation Serif" w:cs="Liberation Serif"/>
          <w:sz w:val="26"/>
          <w:szCs w:val="26"/>
        </w:rPr>
        <w:t>а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:rsidR="00B72D41" w:rsidRPr="004552C9" w:rsidRDefault="00B72D41" w:rsidP="00D84C9B">
      <w:pPr>
        <w:tabs>
          <w:tab w:val="left" w:pos="993"/>
        </w:tabs>
        <w:spacing w:after="0"/>
        <w:ind w:right="141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По состоянию на 31</w:t>
      </w:r>
      <w:r w:rsidR="00406C6B" w:rsidRPr="004552C9">
        <w:rPr>
          <w:rFonts w:ascii="Liberation Serif" w:hAnsi="Liberation Serif" w:cs="Liberation Serif"/>
          <w:sz w:val="26"/>
          <w:szCs w:val="26"/>
        </w:rPr>
        <w:t>.12.2024 по данным ГИС СО «ЕЦП»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о</w:t>
      </w:r>
      <w:r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>бщая численность детей в очереди на зачисление</w:t>
      </w:r>
      <w:r w:rsidR="00406C6B"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 xml:space="preserve"> в ДОО в возрасте от 3 до 7 лет</w:t>
      </w:r>
      <w:r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 xml:space="preserve"> составляет 0 человек. Общая численность детей в очереди, не обеспеченных местами в ДОО (актуальный спрос) – 117 человек, в возрасте </w:t>
      </w:r>
      <w:r w:rsidR="00406C6B"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>от</w:t>
      </w:r>
      <w:r w:rsidRPr="004552C9">
        <w:rPr>
          <w:rFonts w:ascii="Liberation Serif" w:eastAsia="MS Mincho" w:hAnsi="Liberation Serif" w:cs="Liberation Serif"/>
          <w:sz w:val="26"/>
          <w:szCs w:val="26"/>
          <w:lang w:eastAsia="ja-JP"/>
        </w:rPr>
        <w:t xml:space="preserve"> 1,5 до 3 лет.</w:t>
      </w:r>
    </w:p>
    <w:p w:rsidR="00B72D41" w:rsidRPr="004552C9" w:rsidRDefault="00B72D41" w:rsidP="00D84C9B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Доля детей в возрасте от одного года до шести лет, осваивающих дошкольную образовательную программу в муниципальных образовательных организациях, составляет 88% в общей численности детей в возрасте от 2 месяцев до шести лет. При этом доступность дошкольного образования для детей в возрасте от одного года до семи лет составила в 2024 году в муниципалитете 100%. </w:t>
      </w:r>
    </w:p>
    <w:p w:rsidR="00B72D41" w:rsidRPr="004552C9" w:rsidRDefault="00B72D41" w:rsidP="00D84C9B">
      <w:pPr>
        <w:tabs>
          <w:tab w:val="left" w:pos="0"/>
        </w:tabs>
        <w:autoSpaceDE w:val="0"/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Повышение уровня доступности дошкольного образования для детей раннего возраста обеспечено работой 34 групп для детей раннего возраста (от 1 года до 3 лет), воспитанниками которых стали 420 малышей. </w:t>
      </w:r>
    </w:p>
    <w:p w:rsidR="00B72D41" w:rsidRPr="004552C9" w:rsidRDefault="00B72D41" w:rsidP="00D84C9B">
      <w:pPr>
        <w:autoSpaceDE w:val="0"/>
        <w:ind w:right="141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Обеспечивается реализация программ «Доступная среда» в дошкольных образовательных организациях. Реализуются мероприятия архитектурной доступности образовательных организаций, условий реализации программ коррекционной направленности. Ежегодно муниципалитет участвует в конкурсном отборе на предоставление субсидий на создание условий для получения детьми-инвалидами качественного образования. По итогам 2024 года в 45,3% </w:t>
      </w:r>
      <w:r w:rsidR="00690C84" w:rsidRPr="004552C9">
        <w:rPr>
          <w:rFonts w:ascii="Liberation Serif" w:hAnsi="Liberation Serif" w:cs="Liberation Serif"/>
          <w:sz w:val="26"/>
          <w:szCs w:val="26"/>
        </w:rPr>
        <w:t xml:space="preserve">объектах, системы дошкольного образования </w:t>
      </w:r>
      <w:r w:rsidRPr="004552C9">
        <w:rPr>
          <w:rFonts w:ascii="Liberation Serif" w:hAnsi="Liberation Serif" w:cs="Liberation Serif"/>
          <w:sz w:val="26"/>
          <w:szCs w:val="26"/>
        </w:rPr>
        <w:t>созданы необходимые условия</w:t>
      </w:r>
      <w:r w:rsidR="00690C84" w:rsidRPr="004552C9">
        <w:rPr>
          <w:rFonts w:ascii="Liberation Serif" w:hAnsi="Liberation Serif" w:cs="Liberation Serif"/>
          <w:sz w:val="26"/>
          <w:szCs w:val="26"/>
        </w:rPr>
        <w:t xml:space="preserve"> </w:t>
      </w:r>
      <w:r w:rsidR="00690C84" w:rsidRPr="004552C9">
        <w:rPr>
          <w:rFonts w:ascii="Liberation Serif" w:hAnsi="Liberation Serif" w:cs="Liberation Serif"/>
          <w:sz w:val="26"/>
          <w:szCs w:val="26"/>
        </w:rPr>
        <w:t>для получения детьми-инвалидами качественного образования</w:t>
      </w:r>
      <w:r w:rsidRPr="004552C9">
        <w:rPr>
          <w:rFonts w:ascii="Liberation Serif" w:hAnsi="Liberation Serif" w:cs="Liberation Serif"/>
          <w:sz w:val="26"/>
          <w:szCs w:val="26"/>
        </w:rPr>
        <w:t>.</w:t>
      </w:r>
    </w:p>
    <w:p w:rsidR="00B72D41" w:rsidRPr="004552C9" w:rsidRDefault="00B72D41" w:rsidP="00D84C9B">
      <w:pPr>
        <w:widowControl w:val="0"/>
        <w:autoSpaceDE w:val="0"/>
        <w:spacing w:after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соответствии с приказом Управления образования от 20.12.2023 № 497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и в дошкольных группах </w:t>
      </w:r>
      <w:r w:rsidRPr="004552C9">
        <w:rPr>
          <w:rFonts w:ascii="Liberation Serif" w:hAnsi="Liberation Serif" w:cs="Liberation Serif"/>
          <w:sz w:val="26"/>
          <w:szCs w:val="26"/>
        </w:rPr>
        <w:lastRenderedPageBreak/>
        <w:t>муниципальных общеобразовательных организациях, расположенных на территории Артемовского городского округа» родительская плата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и в дошкольных группах муниципальных общеобразовательных организациях, расположенных на территории Артемовского городского округа, в 202</w:t>
      </w:r>
      <w:r w:rsidR="00690C84" w:rsidRPr="004552C9">
        <w:rPr>
          <w:rFonts w:ascii="Liberation Serif" w:hAnsi="Liberation Serif" w:cs="Liberation Serif"/>
          <w:sz w:val="26"/>
          <w:szCs w:val="26"/>
        </w:rPr>
        <w:t>4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году составила  </w:t>
      </w:r>
      <w:r w:rsidR="00690C84" w:rsidRPr="004552C9">
        <w:rPr>
          <w:rFonts w:ascii="Liberation Serif" w:hAnsi="Liberation Serif" w:cs="Liberation Serif"/>
          <w:sz w:val="26"/>
          <w:szCs w:val="26"/>
        </w:rPr>
        <w:t xml:space="preserve">2 609,24 </w:t>
      </w:r>
      <w:r w:rsidRPr="004552C9">
        <w:rPr>
          <w:rFonts w:ascii="Liberation Serif" w:hAnsi="Liberation Serif" w:cs="Liberation Serif"/>
          <w:sz w:val="26"/>
          <w:szCs w:val="26"/>
        </w:rPr>
        <w:t>рублей в месяц. Не взимается плата за присмотр и уход за детьми-инвалидами, детьми-сиротами и детьми, оставшимися без попечения родителей, детей с туберкулезной интоксикацией, детей участников СВО.</w:t>
      </w:r>
    </w:p>
    <w:p w:rsidR="00952E13" w:rsidRPr="004552C9" w:rsidRDefault="00B72D41" w:rsidP="00D84C9B">
      <w:pPr>
        <w:widowControl w:val="0"/>
        <w:autoSpaceDE w:val="0"/>
        <w:spacing w:after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На основании постановления Правительства Свердловской области от 29.12.2016 № 934-ПП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</w:t>
      </w:r>
      <w:r w:rsidR="00952E13" w:rsidRPr="004552C9">
        <w:rPr>
          <w:rFonts w:ascii="Liberation Serif" w:hAnsi="Liberation Serif" w:cs="Liberation Serif"/>
          <w:sz w:val="26"/>
          <w:szCs w:val="26"/>
        </w:rPr>
        <w:t>р</w:t>
      </w:r>
      <w:r w:rsidR="00952E13" w:rsidRPr="004552C9">
        <w:rPr>
          <w:rFonts w:ascii="Liberation Serif" w:hAnsi="Liberation Serif" w:cs="Liberation Serif"/>
          <w:sz w:val="26"/>
          <w:szCs w:val="26"/>
        </w:rPr>
        <w:t xml:space="preserve">одителям 812 детей, посещающих муниципальные дошкольные образовательные организации, в 2024 году выплачена компенсация на общую сумму 4 708 981,76 руб. </w:t>
      </w:r>
    </w:p>
    <w:p w:rsidR="004F1E67" w:rsidRPr="004552C9" w:rsidRDefault="004F1E67" w:rsidP="00D84C9B">
      <w:pPr>
        <w:widowControl w:val="0"/>
        <w:autoSpaceDE w:val="0"/>
        <w:spacing w:after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eastAsia="Times New Roman" w:hAnsi="Liberation Serif" w:cs="Liberation Serif"/>
          <w:sz w:val="26"/>
          <w:szCs w:val="26"/>
        </w:rPr>
        <w:t>Количество ставок педагогических работников в дошкольных образовательных организациях (далее – ДОО), реализующих программы дошкольного образования, на начало 2024/2025 учебного года, составило 321,7 Количество педагогических работников ДОО, реализующих программы дошкольного образовани</w:t>
      </w:r>
      <w:r w:rsidR="00952E13" w:rsidRPr="004552C9">
        <w:rPr>
          <w:rFonts w:ascii="Liberation Serif" w:eastAsia="Times New Roman" w:hAnsi="Liberation Serif" w:cs="Liberation Serif"/>
          <w:sz w:val="26"/>
          <w:szCs w:val="26"/>
        </w:rPr>
        <w:t>я, на начало 2024/2025 учебного года, составило 323 человека,</w:t>
      </w:r>
      <w:r w:rsidRPr="004552C9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Pr="004552C9">
        <w:rPr>
          <w:rFonts w:ascii="Liberation Serif" w:hAnsi="Liberation Serif" w:cs="Liberation Serif"/>
          <w:sz w:val="26"/>
          <w:szCs w:val="26"/>
        </w:rPr>
        <w:t>из них 225 воспитател</w:t>
      </w:r>
      <w:r w:rsidR="00A47B28" w:rsidRPr="004552C9">
        <w:rPr>
          <w:rFonts w:ascii="Liberation Serif" w:hAnsi="Liberation Serif" w:cs="Liberation Serif"/>
          <w:sz w:val="26"/>
          <w:szCs w:val="26"/>
        </w:rPr>
        <w:t xml:space="preserve">ей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и 87 педагогических работника других специальностей. 4% педагогических работников имеют высшее педагогическое образование, 32% имеют высшую квалификационную категорию, 47% - первую квалификационную категорию. </w:t>
      </w:r>
      <w:r w:rsidR="00952E13" w:rsidRPr="004552C9">
        <w:rPr>
          <w:rFonts w:ascii="Liberation Serif" w:eastAsia="Times New Roman" w:hAnsi="Liberation Serif" w:cs="Liberation Serif"/>
          <w:sz w:val="26"/>
          <w:szCs w:val="26"/>
        </w:rPr>
        <w:t>Количество руководящих работников – 22 человека</w:t>
      </w:r>
      <w:r w:rsidR="00A47B28" w:rsidRPr="004552C9">
        <w:rPr>
          <w:rFonts w:ascii="Liberation Serif" w:hAnsi="Liberation Serif" w:cs="Liberation Serif"/>
          <w:sz w:val="26"/>
          <w:szCs w:val="26"/>
        </w:rPr>
        <w:t>.</w:t>
      </w:r>
    </w:p>
    <w:p w:rsidR="004F1E67" w:rsidRPr="004552C9" w:rsidRDefault="004F1E67" w:rsidP="00D84C9B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Количество выпускников педагогических специальностей на начало 2024/2025 учебного года по специальности «Дошкольное образование» трудоустроены в ДОО 5 человек.</w:t>
      </w:r>
    </w:p>
    <w:p w:rsidR="004F1E67" w:rsidRPr="004552C9" w:rsidRDefault="004F1E67" w:rsidP="00D84C9B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Количество студентов педагогических специальностей на начало </w:t>
      </w:r>
      <w:r w:rsidRPr="004552C9">
        <w:rPr>
          <w:rFonts w:ascii="Liberation Serif" w:hAnsi="Liberation Serif" w:cs="Liberation Serif"/>
          <w:sz w:val="26"/>
          <w:szCs w:val="26"/>
        </w:rPr>
        <w:br/>
        <w:t>2024/2025 учебного года по специальности «Дошкольное образование» трудоустроенных в ДОО составляет 2 человека.</w:t>
      </w:r>
    </w:p>
    <w:p w:rsidR="004F1E67" w:rsidRPr="004552C9" w:rsidRDefault="008918BF" w:rsidP="00D84C9B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4552C9">
        <w:rPr>
          <w:rFonts w:ascii="Liberation Serif" w:eastAsia="Times New Roman" w:hAnsi="Liberation Serif" w:cs="Liberation Serif"/>
          <w:sz w:val="26"/>
          <w:szCs w:val="26"/>
        </w:rPr>
        <w:t>В таблице</w:t>
      </w:r>
      <w:r w:rsidR="004F1E67" w:rsidRPr="004552C9">
        <w:rPr>
          <w:rFonts w:ascii="Liberation Serif" w:eastAsia="Times New Roman" w:hAnsi="Liberation Serif" w:cs="Liberation Serif"/>
          <w:sz w:val="26"/>
          <w:szCs w:val="26"/>
        </w:rPr>
        <w:t xml:space="preserve"> приведена оценка степени обеспеченности муниципальных ДОО педагогическими работниками.</w:t>
      </w:r>
    </w:p>
    <w:p w:rsidR="004F1E67" w:rsidRPr="00D84C9B" w:rsidRDefault="004F1E67" w:rsidP="00D84C9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F1E67" w:rsidRPr="00D84C9B" w:rsidRDefault="004F1E67" w:rsidP="00D84C9B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84C9B">
        <w:rPr>
          <w:rFonts w:ascii="Liberation Serif" w:hAnsi="Liberation Serif" w:cs="Liberation Serif"/>
          <w:b/>
          <w:sz w:val="24"/>
          <w:szCs w:val="24"/>
        </w:rPr>
        <w:t>Списочная численность педагогических работников муниципальных ДОО на начало 2024/2025 учебного года</w:t>
      </w:r>
    </w:p>
    <w:p w:rsidR="004F1E67" w:rsidRPr="00D84C9B" w:rsidRDefault="004F1E67" w:rsidP="004F1E67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1701"/>
        <w:gridCol w:w="1843"/>
        <w:gridCol w:w="1843"/>
      </w:tblGrid>
      <w:tr w:rsidR="004F1E67" w:rsidRPr="00D84C9B" w:rsidTr="0056054F">
        <w:trPr>
          <w:trHeight w:val="130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Число ставок педагогических работников по штату, ед.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 xml:space="preserve">Списочная численность педагогических работников*, </w:t>
            </w:r>
          </w:p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Средняя нагрузка</w:t>
            </w:r>
          </w:p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 xml:space="preserve">на одного педагогического работника*, </w:t>
            </w:r>
          </w:p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часов 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spacing w:after="0"/>
              <w:ind w:hanging="2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Средняя нагрузка на одного педагогического работника*, ставки</w:t>
            </w:r>
          </w:p>
        </w:tc>
      </w:tr>
      <w:tr w:rsidR="004F1E67" w:rsidRPr="00D84C9B" w:rsidTr="0056054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Всего, 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физически занято работниками списочного состава*,</w:t>
            </w:r>
          </w:p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1E67" w:rsidRPr="00D84C9B" w:rsidTr="0056054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321.7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F1E67" w:rsidRPr="00D84C9B" w:rsidRDefault="004F1E67" w:rsidP="004F1E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308.5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308.5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33.8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Pr="00D84C9B" w:rsidRDefault="004F1E67" w:rsidP="004F1E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</w:tbl>
    <w:p w:rsidR="004F1E67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</w:rPr>
      </w:pPr>
      <w:r>
        <w:rPr>
          <w:rFonts w:ascii="Liberation Serif" w:eastAsia="Times New Roman" w:hAnsi="Liberation Serif" w:cs="Liberation Serif"/>
          <w:i/>
          <w:sz w:val="24"/>
          <w:szCs w:val="24"/>
        </w:rPr>
        <w:t>* без совместителей и работающих по договорам гражданско-правового характера</w:t>
      </w:r>
    </w:p>
    <w:p w:rsidR="004F1E67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</w:rPr>
      </w:pPr>
    </w:p>
    <w:p w:rsidR="004F1E67" w:rsidRPr="0056054F" w:rsidRDefault="004F1E67" w:rsidP="00B72D41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56054F">
        <w:rPr>
          <w:rFonts w:ascii="Liberation Serif" w:eastAsia="Times New Roman" w:hAnsi="Liberation Serif" w:cs="Liberation Serif"/>
          <w:sz w:val="26"/>
          <w:szCs w:val="26"/>
        </w:rPr>
        <w:t>Средняя нагрузк</w:t>
      </w:r>
      <w:r w:rsidR="00A47B28" w:rsidRPr="0056054F">
        <w:rPr>
          <w:rFonts w:ascii="Liberation Serif" w:eastAsia="Times New Roman" w:hAnsi="Liberation Serif" w:cs="Liberation Serif"/>
          <w:sz w:val="26"/>
          <w:szCs w:val="26"/>
        </w:rPr>
        <w:t>а</w:t>
      </w:r>
      <w:r w:rsidRPr="0056054F">
        <w:rPr>
          <w:rFonts w:ascii="Liberation Serif" w:eastAsia="Times New Roman" w:hAnsi="Liberation Serif" w:cs="Liberation Serif"/>
          <w:sz w:val="26"/>
          <w:szCs w:val="26"/>
        </w:rPr>
        <w:t xml:space="preserve"> на од</w:t>
      </w:r>
      <w:r w:rsidR="00A47B28" w:rsidRPr="0056054F">
        <w:rPr>
          <w:rFonts w:ascii="Liberation Serif" w:eastAsia="Times New Roman" w:hAnsi="Liberation Serif" w:cs="Liberation Serif"/>
          <w:sz w:val="26"/>
          <w:szCs w:val="26"/>
        </w:rPr>
        <w:t xml:space="preserve">ного педагогического работника </w:t>
      </w:r>
      <w:r w:rsidRPr="0056054F">
        <w:rPr>
          <w:rFonts w:ascii="Liberation Serif" w:eastAsia="Times New Roman" w:hAnsi="Liberation Serif" w:cs="Liberation Serif"/>
          <w:sz w:val="26"/>
          <w:szCs w:val="26"/>
        </w:rPr>
        <w:t xml:space="preserve">в муниципальных ДОО составляет 1 ставку. Укомплектованность </w:t>
      </w:r>
      <w:proofErr w:type="spellStart"/>
      <w:r w:rsidRPr="0056054F">
        <w:rPr>
          <w:rFonts w:ascii="Liberation Serif" w:eastAsia="Times New Roman" w:hAnsi="Liberation Serif" w:cs="Liberation Serif"/>
          <w:sz w:val="26"/>
          <w:szCs w:val="26"/>
        </w:rPr>
        <w:t>педработниками</w:t>
      </w:r>
      <w:proofErr w:type="spellEnd"/>
      <w:r w:rsidRPr="0056054F">
        <w:rPr>
          <w:rFonts w:ascii="Liberation Serif" w:eastAsia="Times New Roman" w:hAnsi="Liberation Serif" w:cs="Liberation Serif"/>
          <w:sz w:val="26"/>
          <w:szCs w:val="26"/>
        </w:rPr>
        <w:t xml:space="preserve"> дошкольных образовательных организаций позволяет обеспечить педагогическую нагрузку в размере 1 ставки.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lastRenderedPageBreak/>
        <w:t xml:space="preserve">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обучения. По результатам МКДО уровень качества образования в муниципальных дошкольных образовательных организациях соответствует базовому уровню, т.е. соответствует ФГОС ДО и другим нормативным </w:t>
      </w:r>
      <w:r w:rsidR="00A47B28" w:rsidRPr="0056054F">
        <w:rPr>
          <w:rFonts w:ascii="Liberation Serif" w:hAnsi="Liberation Serif" w:cs="Liberation Serif"/>
          <w:sz w:val="26"/>
          <w:szCs w:val="26"/>
        </w:rPr>
        <w:t>требованиям</w:t>
      </w:r>
    </w:p>
    <w:p w:rsidR="004F1E67" w:rsidRPr="0056054F" w:rsidRDefault="004F1E67" w:rsidP="004F1E67">
      <w:pPr>
        <w:pStyle w:val="a3"/>
        <w:tabs>
          <w:tab w:val="left" w:pos="0"/>
        </w:tabs>
        <w:spacing w:after="0"/>
        <w:ind w:left="0" w:firstLine="851"/>
        <w:jc w:val="both"/>
        <w:rPr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В муниципальных образовательных организациях </w:t>
      </w:r>
      <w:r w:rsidR="00B13D55" w:rsidRPr="0056054F">
        <w:rPr>
          <w:rFonts w:ascii="Liberation Serif" w:hAnsi="Liberation Serif" w:cs="Liberation Serif"/>
          <w:sz w:val="26"/>
          <w:szCs w:val="26"/>
        </w:rPr>
        <w:t xml:space="preserve">в 2024 году продолжена работа по 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 реализ</w:t>
      </w:r>
      <w:r w:rsidR="0092399A" w:rsidRPr="0056054F">
        <w:rPr>
          <w:rFonts w:ascii="Liberation Serif" w:hAnsi="Liberation Serif" w:cs="Liberation Serif"/>
          <w:sz w:val="26"/>
          <w:szCs w:val="26"/>
        </w:rPr>
        <w:t>ации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 образовательн</w:t>
      </w:r>
      <w:r w:rsidR="0092399A" w:rsidRPr="0056054F">
        <w:rPr>
          <w:rFonts w:ascii="Liberation Serif" w:hAnsi="Liberation Serif" w:cs="Liberation Serif"/>
          <w:sz w:val="26"/>
          <w:szCs w:val="26"/>
        </w:rPr>
        <w:t>ых программ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 на основе федеральной образовательной программы дошкольного образования, где </w:t>
      </w:r>
      <w:r w:rsidRPr="0056054F">
        <w:rPr>
          <w:rFonts w:ascii="Liberation Serif" w:hAnsi="Liberation Serif" w:cs="Liberation Serif"/>
          <w:sz w:val="26"/>
          <w:szCs w:val="26"/>
          <w:shd w:val="clear" w:color="auto" w:fill="FFFFFF"/>
        </w:rPr>
        <w:t>содержание и планируемые результаты разработанных образовательными организациями образовательных программ соответствуют содержанию и планируемым результатам федеральной программы дошкольного образования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: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создание единого ядра содержания ДО,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приобщения детей дошкольного возраста к физкультуре и спорту,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 вне зависимости от места проживания.  </w:t>
      </w:r>
    </w:p>
    <w:p w:rsidR="004F1E67" w:rsidRPr="0056054F" w:rsidRDefault="004F1E67" w:rsidP="004F1E67">
      <w:pPr>
        <w:pStyle w:val="a3"/>
        <w:tabs>
          <w:tab w:val="left" w:pos="0"/>
        </w:tabs>
        <w:spacing w:after="0"/>
        <w:ind w:left="0" w:firstLine="851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56054F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Для </w:t>
      </w:r>
      <w:r w:rsidR="00263583" w:rsidRPr="0056054F">
        <w:rPr>
          <w:rFonts w:ascii="Liberation Serif" w:hAnsi="Liberation Serif" w:cs="Liberation Serif"/>
          <w:sz w:val="26"/>
          <w:szCs w:val="26"/>
          <w:shd w:val="clear" w:color="auto" w:fill="FFFFFF"/>
        </w:rPr>
        <w:t>26</w:t>
      </w:r>
      <w:r w:rsidRPr="0056054F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детей с ограниченными возможностями здоровья разработаны адаптированные образовательные программы на основе федеральной адаптированной образовательной программы дошкольного образования.</w:t>
      </w:r>
    </w:p>
    <w:p w:rsidR="004F1E67" w:rsidRPr="0056054F" w:rsidRDefault="004F1E67" w:rsidP="0056054F">
      <w:pPr>
        <w:pStyle w:val="a3"/>
        <w:tabs>
          <w:tab w:val="left" w:pos="0"/>
        </w:tabs>
        <w:spacing w:after="0"/>
        <w:ind w:left="0" w:firstLine="851"/>
        <w:jc w:val="both"/>
        <w:rPr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С целью оказания психолого-педагогической поддержки и сопровождения семьи, воспитывающей ребенка с ограниченными возможностями здоровья в возрасте от 1 до 3 лет жизни, </w:t>
      </w:r>
      <w:r w:rsidRPr="0056054F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на базе МАДОУ ЦРР № 32 функционирует структурное подразделение Центр психолого-педагогической и консультативной помощи родителям с детьми до 3 лет «Служба ранней помощи». </w:t>
      </w:r>
    </w:p>
    <w:p w:rsidR="004F1E67" w:rsidRPr="0056054F" w:rsidRDefault="004F1E67" w:rsidP="0056054F">
      <w:pPr>
        <w:pStyle w:val="a3"/>
        <w:tabs>
          <w:tab w:val="left" w:pos="0"/>
        </w:tabs>
        <w:spacing w:after="0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За истекший период услугами Службы ранней помощи воспользовалась 23 семьи, которые получили консультативную помощь с целью формирования у родителей (законных представителей) специальных компетенций, необходимых для воспитания и обучения ребенка, испытывающего трудности в развитии и социальной адаптации.</w:t>
      </w:r>
    </w:p>
    <w:p w:rsidR="004F1E67" w:rsidRPr="0056054F" w:rsidRDefault="004F1E67" w:rsidP="0056054F">
      <w:pPr>
        <w:pStyle w:val="a3"/>
        <w:tabs>
          <w:tab w:val="left" w:pos="0"/>
        </w:tabs>
        <w:spacing w:after="0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23 ребенка посещали коррекционные занятия, как индивидуальные, так и </w:t>
      </w:r>
      <w:proofErr w:type="gramStart"/>
      <w:r w:rsidRPr="0056054F">
        <w:rPr>
          <w:rFonts w:ascii="Liberation Serif" w:hAnsi="Liberation Serif" w:cs="Liberation Serif"/>
          <w:sz w:val="26"/>
          <w:szCs w:val="26"/>
        </w:rPr>
        <w:t>групповые с целью формирования</w:t>
      </w:r>
      <w:proofErr w:type="gramEnd"/>
      <w:r w:rsidRPr="0056054F">
        <w:rPr>
          <w:rFonts w:ascii="Liberation Serif" w:hAnsi="Liberation Serif" w:cs="Liberation Serif"/>
          <w:sz w:val="26"/>
          <w:szCs w:val="26"/>
        </w:rPr>
        <w:t xml:space="preserve"> и развития у ребенка ключевых образовательных компетенций для дальнейшего его развития, в других учреждениях.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В целях организационно-методического сопровождения и информационной поддержки деятельности педагогов дошкольного образования на базе Муниципального автономного дошкольного образовательного учреждения «Детский сад-центр развития ребенка № 32» осуществляет свою деятельность муниципальны</w:t>
      </w:r>
      <w:r w:rsidR="0092399A" w:rsidRPr="0056054F">
        <w:rPr>
          <w:rFonts w:ascii="Liberation Serif" w:hAnsi="Liberation Serif" w:cs="Liberation Serif"/>
          <w:sz w:val="26"/>
          <w:szCs w:val="26"/>
        </w:rPr>
        <w:t>й методический ресурсный центр.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В 2024 году в рамках муниципальной программы утвержденной постановлением Администрации Артемовского городского округа от </w:t>
      </w:r>
      <w:r w:rsidR="00837F4A" w:rsidRPr="0056054F">
        <w:rPr>
          <w:rFonts w:ascii="Liberation Serif" w:hAnsi="Liberation Serif" w:cs="Liberation Serif"/>
          <w:sz w:val="26"/>
          <w:szCs w:val="26"/>
        </w:rPr>
        <w:t xml:space="preserve">17.02.2023№ 173 - ПА «Развитие 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системы образования Артемовского городского округа на период 2023 - 2027 годов» в </w:t>
      </w:r>
      <w:r w:rsidRPr="0056054F">
        <w:rPr>
          <w:rFonts w:ascii="Liberation Serif" w:hAnsi="Liberation Serif" w:cs="Liberation Serif"/>
          <w:sz w:val="26"/>
          <w:szCs w:val="26"/>
        </w:rPr>
        <w:lastRenderedPageBreak/>
        <w:t xml:space="preserve">2024 </w:t>
      </w:r>
      <w:proofErr w:type="gramStart"/>
      <w:r w:rsidRPr="0056054F">
        <w:rPr>
          <w:rFonts w:ascii="Liberation Serif" w:hAnsi="Liberation Serif" w:cs="Liberation Serif"/>
          <w:sz w:val="26"/>
          <w:szCs w:val="26"/>
        </w:rPr>
        <w:t>году  проведен</w:t>
      </w:r>
      <w:proofErr w:type="gramEnd"/>
      <w:r w:rsidRPr="0056054F">
        <w:rPr>
          <w:rFonts w:ascii="Liberation Serif" w:hAnsi="Liberation Serif" w:cs="Liberation Serif"/>
          <w:sz w:val="26"/>
          <w:szCs w:val="26"/>
        </w:rPr>
        <w:t xml:space="preserve"> капитальный ремонт </w:t>
      </w:r>
      <w:r w:rsidR="00837F4A" w:rsidRPr="0056054F">
        <w:rPr>
          <w:rFonts w:ascii="Liberation Serif" w:hAnsi="Liberation Serif" w:cs="Liberation Serif"/>
          <w:sz w:val="26"/>
          <w:szCs w:val="26"/>
        </w:rPr>
        <w:t xml:space="preserve">кровли </w:t>
      </w:r>
      <w:r w:rsidRPr="0056054F">
        <w:rPr>
          <w:rFonts w:ascii="Liberation Serif" w:hAnsi="Liberation Serif" w:cs="Liberation Serif"/>
          <w:sz w:val="26"/>
          <w:szCs w:val="26"/>
        </w:rPr>
        <w:t>в 3 дошкольных образовательных организациях (ДОУ № 18,31,39) на сумму  6627,0 тыс. руб.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Проведены работы по замене пожарной сигнализации со сроком эксплуатации более 10 лет в 11 дошкольных организациях (ДОУ № 4,7,12,13</w:t>
      </w:r>
      <w:r w:rsidR="00A03AC9" w:rsidRPr="0056054F">
        <w:rPr>
          <w:rFonts w:ascii="Liberation Serif" w:hAnsi="Liberation Serif" w:cs="Liberation Serif"/>
          <w:sz w:val="26"/>
          <w:szCs w:val="26"/>
        </w:rPr>
        <w:t>,15,21,22,26,31,32,38) на сумму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 9 555 451,19 рублей.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Установлено </w:t>
      </w:r>
      <w:r w:rsidR="0092399A" w:rsidRPr="0056054F">
        <w:rPr>
          <w:rFonts w:ascii="Liberation Serif" w:hAnsi="Liberation Serif" w:cs="Liberation Serif"/>
          <w:sz w:val="26"/>
          <w:szCs w:val="26"/>
        </w:rPr>
        <w:t xml:space="preserve">экстренное </w:t>
      </w:r>
      <w:r w:rsidRPr="0056054F">
        <w:rPr>
          <w:rFonts w:ascii="Liberation Serif" w:hAnsi="Liberation Serif" w:cs="Liberation Serif"/>
          <w:sz w:val="26"/>
          <w:szCs w:val="26"/>
        </w:rPr>
        <w:t>речевое оповещение о ЧС в 14 дошкольных организациях (ДОУ № 1,2,6,7,13,15,21,22,26,27,30,31,33,38) на сумму 2 266 595,86 рублей.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Подготовлена </w:t>
      </w:r>
      <w:proofErr w:type="spellStart"/>
      <w:r w:rsidRPr="0056054F">
        <w:rPr>
          <w:rFonts w:ascii="Liberation Serif" w:hAnsi="Liberation Serif" w:cs="Liberation Serif"/>
          <w:sz w:val="26"/>
          <w:szCs w:val="26"/>
        </w:rPr>
        <w:t>проектно</w:t>
      </w:r>
      <w:proofErr w:type="spellEnd"/>
      <w:r w:rsidRPr="0056054F">
        <w:rPr>
          <w:rFonts w:ascii="Liberation Serif" w:hAnsi="Liberation Serif" w:cs="Liberation Serif"/>
          <w:sz w:val="26"/>
          <w:szCs w:val="26"/>
        </w:rPr>
        <w:t xml:space="preserve"> - сметная документация с заключением государственной экспертизы на проведение капитального ремонта МАДОУ № 6.</w:t>
      </w:r>
    </w:p>
    <w:p w:rsidR="004F1E67" w:rsidRPr="0056054F" w:rsidRDefault="00837F4A" w:rsidP="0056054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В соответствии с комплексной программой Свердловской области «Доступная среда» проведены мероприятия для создания условий образования детей с ограниченными возможностями здоровья и</w:t>
      </w:r>
      <w:r w:rsidRPr="0056054F">
        <w:rPr>
          <w:rStyle w:val="aff9"/>
          <w:rFonts w:ascii="Liberation Serif" w:hAnsi="Liberation Serif" w:cs="Liberation Serif"/>
          <w:sz w:val="26"/>
          <w:szCs w:val="26"/>
        </w:rPr>
        <w:t xml:space="preserve"> </w:t>
      </w:r>
      <w:r w:rsidRPr="0056054F">
        <w:rPr>
          <w:rFonts w:ascii="Liberation Serif" w:hAnsi="Liberation Serif" w:cs="Liberation Serif"/>
          <w:sz w:val="26"/>
          <w:szCs w:val="26"/>
        </w:rPr>
        <w:t>детей-инвалидов в МАДОУ «Детский сад № 6».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Осуществляется обеспечение учебно-игровым оборудованием и дидактическими материалами в соответствии с требованиями ФГОС дошкольного образования.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ab/>
        <w:t xml:space="preserve">Развивающая предметно-пространственная среда (далее - РППС) в дошкольных образовательных организациях выстроена с учетом разностороннего развития детей раннего и дошкольного возрастов. </w:t>
      </w:r>
      <w:r w:rsidR="00A03AC9" w:rsidRPr="0056054F">
        <w:rPr>
          <w:rFonts w:ascii="Liberation Serif" w:hAnsi="Liberation Serif" w:cs="Liberation Serif"/>
          <w:sz w:val="26"/>
          <w:szCs w:val="26"/>
        </w:rPr>
        <w:t xml:space="preserve">Этот 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подход предполагает гибкость среды, отсутствие жесткого зонирования, наличие возможностей для оперативной трансформации пространства, в соответствии со стоящими образовательными задачами, уровнем развития детей, их игровыми замыслами.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ab/>
        <w:t xml:space="preserve">РППС построена по следующим направлениям: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Открытость среды для преобразований: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элементы, которые можно менять, преобразовывать (стена творчества, выставки-мастерские и пр.);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отсутствие жестко закрепленных центров активности.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Современность среды: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современные и традиционные игрушки и пособия;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оборудование, соответствующее реалиям времени;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– мебель и инвентарь, соответствующие требованиям современной социально-культурной ситуации (</w:t>
      </w:r>
      <w:proofErr w:type="spellStart"/>
      <w:r w:rsidRPr="0056054F">
        <w:rPr>
          <w:rFonts w:ascii="Liberation Serif" w:hAnsi="Liberation Serif" w:cs="Liberation Serif"/>
          <w:sz w:val="26"/>
          <w:szCs w:val="26"/>
        </w:rPr>
        <w:t>трансформируемость</w:t>
      </w:r>
      <w:proofErr w:type="spellEnd"/>
      <w:r w:rsidRPr="0056054F">
        <w:rPr>
          <w:rFonts w:ascii="Liberation Serif" w:hAnsi="Liberation Serif" w:cs="Liberation Serif"/>
          <w:sz w:val="26"/>
          <w:szCs w:val="26"/>
        </w:rPr>
        <w:t xml:space="preserve">, </w:t>
      </w:r>
      <w:proofErr w:type="spellStart"/>
      <w:r w:rsidRPr="0056054F">
        <w:rPr>
          <w:rFonts w:ascii="Liberation Serif" w:hAnsi="Liberation Serif" w:cs="Liberation Serif"/>
          <w:sz w:val="26"/>
          <w:szCs w:val="26"/>
        </w:rPr>
        <w:t>полифункциональность</w:t>
      </w:r>
      <w:proofErr w:type="spellEnd"/>
      <w:r w:rsidRPr="0056054F">
        <w:rPr>
          <w:rFonts w:ascii="Liberation Serif" w:hAnsi="Liberation Serif" w:cs="Liberation Serif"/>
          <w:sz w:val="26"/>
          <w:szCs w:val="26"/>
        </w:rPr>
        <w:t xml:space="preserve"> и пр.).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Ориентированность на повышение физической активности: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специальное оборудование для физкультурного центра;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пространство для осуществления физической активности.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Приспособленность для познавательной деятельности: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дидактические игры и материалы;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книжные центры с набором разнообразных книг;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обучающие элементы в оформлении среды (карты, схемы, алгоритмы);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материалы для экспериментальной деятельности и др.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Приспособленность для сюжетно-ролевых игр: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игрушки и атрибуты для организации сюжетно-ролевых игр в соответствии с гендерными предпочтениями;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пространство для организации сюжетно-ролевых игр.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Ориентированность на творческое развитие: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игры и материалы для организации творческой активности детей;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пространство для организации творческой активности детей.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Элементы природы в среде: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специально оборудованный центр природы;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lastRenderedPageBreak/>
        <w:t xml:space="preserve">– растительность в группе (цветы, мини-огороды) при возможности;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прочие элементы природы в среде.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Комфортность среды: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мягкая, комфортная мебель;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уголки психологической разгрузки (уединения);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наличие частички дома: любимой игрушки из дома, семейных фото;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оптимальное расположение предметов мебели и оборудования в пространстве (возможности для свободного осуществления детьми непересекающихся видов деятельности, свободного перемещения в пространстве группы).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Эстетика среды: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наличие элементов художественной культуры (декоративные элементы на стенах, выставки предметов народного творчества, репродукции картин и пр.);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сбалансированность цветовой гаммы помещения (отсутствие «кричащих», «кислотных» тонов, взаимоисключающих цветов, разброса цвета, несоответствия и пр.). 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Безопасность среды: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– обеспечение детей такими материалами и оборудованием, при использовании которых их физическому и психическому здоровью не угрожает опасность; 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– соответствие предметно-развивающей среды требованиям СанПиН.</w:t>
      </w:r>
    </w:p>
    <w:p w:rsidR="004F1E67" w:rsidRPr="0056054F" w:rsidRDefault="004F1E67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ab/>
        <w:t>Создана благоприятная и комфортная среда для воспитанников на свежем воздухе и ее непрерывное совершенствование с участниками образовательных отношений (не менее 5 выделенных зон, доступны детям в течение дня).</w:t>
      </w:r>
    </w:p>
    <w:p w:rsidR="004F1E67" w:rsidRPr="0056054F" w:rsidRDefault="004F1E67" w:rsidP="0056054F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Созданные в ДОО образовательные условия, содействуют реализации качественного образовательного процесса, развитию детской активности и реализации детских инициатив, эмоциональному благополучию, здоровью и безопасности детей, профессиональному развитию педагогических работников, участию родителей </w:t>
      </w:r>
      <w:r w:rsidR="00837F4A" w:rsidRPr="0056054F">
        <w:rPr>
          <w:rFonts w:ascii="Liberation Serif" w:hAnsi="Liberation Serif" w:cs="Liberation Serif"/>
          <w:sz w:val="26"/>
          <w:szCs w:val="26"/>
        </w:rPr>
        <w:t>в образовательной деятельности.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В 25 образовательных организациях, реализующих программу дошкольного образования</w:t>
      </w:r>
      <w:r w:rsidR="00A03AC9" w:rsidRPr="0056054F">
        <w:rPr>
          <w:rFonts w:ascii="Liberation Serif" w:hAnsi="Liberation Serif" w:cs="Liberation Serif"/>
          <w:sz w:val="26"/>
          <w:szCs w:val="26"/>
        </w:rPr>
        <w:t>,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 работа по системе воспитания в образовательном процессе, осуществляется с учетом Федеральной образовательной программы дошкольного образования и Федерального государственного образовательного стандарта дошкольного образования.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По результатам проведенного анализа в дошкольных образовательных организациях созданы условия для личностного развития каждого ребенка с у</w:t>
      </w:r>
      <w:r w:rsidR="00A03AC9" w:rsidRPr="0056054F">
        <w:rPr>
          <w:rFonts w:ascii="Liberation Serif" w:hAnsi="Liberation Serif" w:cs="Liberation Serif"/>
          <w:sz w:val="26"/>
          <w:szCs w:val="26"/>
        </w:rPr>
        <w:t>четом его индивидуальности. Так</w:t>
      </w:r>
      <w:r w:rsidRPr="0056054F">
        <w:rPr>
          <w:rFonts w:ascii="Liberation Serif" w:hAnsi="Liberation Serif" w:cs="Liberation Serif"/>
          <w:sz w:val="26"/>
          <w:szCs w:val="26"/>
        </w:rPr>
        <w:t>же созданы условия для позитивной социализации детей на основе традиционных ценностей российского общества:</w:t>
      </w:r>
    </w:p>
    <w:p w:rsidR="004F1E67" w:rsidRPr="0056054F" w:rsidRDefault="004F1E67" w:rsidP="0056054F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4F1E67" w:rsidRPr="0056054F" w:rsidRDefault="004F1E67" w:rsidP="0056054F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4F1E67" w:rsidRPr="0056054F" w:rsidRDefault="004F1E67" w:rsidP="0056054F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4F1E67" w:rsidRPr="0056054F" w:rsidRDefault="004F1E67" w:rsidP="0056054F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Выполняются общие задачи воспитания в дошкольных образовательных организациях:</w:t>
      </w:r>
    </w:p>
    <w:p w:rsidR="004F1E67" w:rsidRPr="0056054F" w:rsidRDefault="004F1E67" w:rsidP="0056054F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1) содействие развитию личности, основанному на принятых в обществе представлениях о добре и зле, должном и недопустимом;</w:t>
      </w:r>
    </w:p>
    <w:p w:rsidR="004F1E67" w:rsidRPr="0056054F" w:rsidRDefault="004F1E67" w:rsidP="0056054F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2) становление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4F1E67" w:rsidRPr="0056054F" w:rsidRDefault="004F1E67" w:rsidP="0056054F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>3) создание условий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:rsidR="004F1E67" w:rsidRPr="0056054F" w:rsidRDefault="004F1E67" w:rsidP="0056054F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lastRenderedPageBreak/>
        <w:t>4) осуществление поддержки позитивной социализации ребенка посредством проектирования и принятия уклада, воспитывающей среды, создание воспитывающих общностей.</w:t>
      </w:r>
    </w:p>
    <w:p w:rsidR="00263583" w:rsidRPr="0056054F" w:rsidRDefault="00263583" w:rsidP="0056054F">
      <w:pPr>
        <w:pStyle w:val="a3"/>
        <w:tabs>
          <w:tab w:val="left" w:pos="0"/>
        </w:tabs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</w:p>
    <w:p w:rsidR="00A35AEC" w:rsidRPr="0056054F" w:rsidRDefault="00A35AEC" w:rsidP="0056054F">
      <w:pPr>
        <w:pStyle w:val="a3"/>
        <w:tabs>
          <w:tab w:val="left" w:pos="0"/>
        </w:tabs>
        <w:spacing w:after="0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6054F">
        <w:rPr>
          <w:rFonts w:ascii="Liberation Serif" w:hAnsi="Liberation Serif" w:cs="Liberation Serif"/>
          <w:sz w:val="26"/>
          <w:szCs w:val="26"/>
        </w:rPr>
        <w:t xml:space="preserve">Общедоступное и бесплатное начальное общее, основное общее и среднее общее образование в Артемовском </w:t>
      </w:r>
      <w:r w:rsidR="002F2259" w:rsidRPr="0056054F">
        <w:rPr>
          <w:rFonts w:ascii="Liberation Serif" w:hAnsi="Liberation Serif" w:cs="Liberation Serif"/>
          <w:sz w:val="26"/>
          <w:szCs w:val="26"/>
        </w:rPr>
        <w:t>муниципальном</w:t>
      </w:r>
      <w:r w:rsidRPr="0056054F">
        <w:rPr>
          <w:rFonts w:ascii="Liberation Serif" w:hAnsi="Liberation Serif" w:cs="Liberation Serif"/>
          <w:sz w:val="26"/>
          <w:szCs w:val="26"/>
        </w:rPr>
        <w:t xml:space="preserve"> округе предоставляется в 18 муниципальных общеобразовательных организациях, из них в 8 городских общеобразова</w:t>
      </w:r>
      <w:r w:rsidR="002F2259" w:rsidRPr="0056054F">
        <w:rPr>
          <w:rFonts w:ascii="Liberation Serif" w:hAnsi="Liberation Serif" w:cs="Liberation Serif"/>
          <w:sz w:val="26"/>
          <w:szCs w:val="26"/>
        </w:rPr>
        <w:t>тельных организациях</w:t>
      </w:r>
      <w:r w:rsidRPr="0056054F">
        <w:rPr>
          <w:rFonts w:ascii="Liberation Serif" w:hAnsi="Liberation Serif" w:cs="Liberation Serif"/>
          <w:sz w:val="26"/>
          <w:szCs w:val="26"/>
        </w:rPr>
        <w:t>, в 10 – сельских, классах очно-заочного обучения на базе МБОУ СОШ № 6. Из них 5 автономных образовательных организаций, 13 – бюджетных. 1 образовательная организация является основной.</w:t>
      </w:r>
    </w:p>
    <w:p w:rsidR="00A35AEC" w:rsidRPr="0056054F" w:rsidRDefault="00A35AEC" w:rsidP="0056054F">
      <w:pPr>
        <w:suppressAutoHyphens w:val="0"/>
        <w:spacing w:after="0"/>
        <w:ind w:firstLine="708"/>
        <w:jc w:val="both"/>
        <w:rPr>
          <w:rFonts w:ascii="Liberation Serif" w:eastAsia="Times New Roman" w:hAnsi="Liberation Serif" w:cs="Liberation Serif"/>
          <w:color w:val="2C2D2E"/>
          <w:sz w:val="26"/>
          <w:szCs w:val="26"/>
          <w:lang w:eastAsia="ru-RU"/>
        </w:rPr>
      </w:pPr>
      <w:r w:rsidRPr="0056054F">
        <w:rPr>
          <w:rFonts w:ascii="Liberation Serif" w:eastAsia="Times New Roman" w:hAnsi="Liberation Serif" w:cs="Liberation Serif"/>
          <w:color w:val="2C2D2E"/>
          <w:sz w:val="26"/>
          <w:szCs w:val="26"/>
          <w:lang w:eastAsia="ru-RU"/>
        </w:rPr>
        <w:t>Охват детей общим образованием – 6494 человек, в том числе 558 обучающихся с особыми образовательными потребностями.</w:t>
      </w:r>
    </w:p>
    <w:p w:rsidR="00A35AEC" w:rsidRPr="0056054F" w:rsidRDefault="00A35AEC" w:rsidP="0056054F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A35AEC" w:rsidRDefault="00A35AEC" w:rsidP="00A35AEC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Численность обучающихся в образовательных организациях муниципального образования, человек</w:t>
      </w:r>
    </w:p>
    <w:p w:rsidR="00A35AEC" w:rsidRDefault="00A35AEC" w:rsidP="00A35AEC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2877"/>
        <w:gridCol w:w="1695"/>
        <w:gridCol w:w="3297"/>
        <w:gridCol w:w="1125"/>
      </w:tblGrid>
      <w:tr w:rsidR="00A35AEC" w:rsidTr="00B72D41">
        <w:trPr>
          <w:trHeight w:val="56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Численность обучающихся, чел.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Численность обучающихся по программам сетевого взаимодействия, чел.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Доля, процент</w:t>
            </w:r>
          </w:p>
        </w:tc>
      </w:tr>
      <w:tr w:rsidR="00A35AEC" w:rsidTr="00B72D41">
        <w:trPr>
          <w:trHeight w:val="2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Программы начального общего образования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2636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A35AEC" w:rsidTr="00B72D41">
        <w:trPr>
          <w:trHeight w:val="2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Программы основного общего образования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814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</w:tr>
      <w:tr w:rsidR="00A35AEC" w:rsidTr="00B72D41">
        <w:trPr>
          <w:trHeight w:val="2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Программы среднего общего образование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</w:tr>
      <w:tr w:rsidR="00A35AEC" w:rsidTr="00B72D41">
        <w:trPr>
          <w:trHeight w:val="2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Программы для обучающихся с умственной отсталостью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AEC" w:rsidRDefault="00A35AEC" w:rsidP="00B72D41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</w:tr>
    </w:tbl>
    <w:p w:rsidR="004552C9" w:rsidRDefault="004552C9" w:rsidP="002F225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A35AEC" w:rsidRDefault="008F25FB" w:rsidP="002F2259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 этом, на начало 2024-2025 учебного года в первую смену обучаются 6256 человек (96,3%). Во вторую смену обучаются 238 человек в трех общеобразовательных организациях (3,7 %), преобладающее число обучающихся во вторую смену – обучающиеся 2-4 -х классов, осваивающие основную образовательную программу </w:t>
      </w:r>
      <w:r w:rsidR="002F2259">
        <w:rPr>
          <w:rFonts w:ascii="Liberation Serif" w:hAnsi="Liberation Serif" w:cs="Liberation Serif"/>
          <w:sz w:val="24"/>
          <w:szCs w:val="24"/>
        </w:rPr>
        <w:t xml:space="preserve">начального общего образования. </w:t>
      </w:r>
    </w:p>
    <w:p w:rsidR="00734A71" w:rsidRDefault="00734A71" w:rsidP="00A35AEC">
      <w:pPr>
        <w:spacing w:after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 2024 году о</w:t>
      </w:r>
      <w:r w:rsidR="0079261F">
        <w:rPr>
          <w:rFonts w:ascii="Liberation Serif" w:hAnsi="Liberation Serif" w:cs="Liberation Serif"/>
          <w:b/>
          <w:sz w:val="24"/>
          <w:szCs w:val="24"/>
        </w:rPr>
        <w:t>беспечена</w:t>
      </w:r>
    </w:p>
    <w:p w:rsidR="00A35AEC" w:rsidRDefault="0079261F" w:rsidP="00734A71">
      <w:pPr>
        <w:spacing w:after="0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</w:t>
      </w:r>
      <w:r w:rsidR="00A35AEC">
        <w:rPr>
          <w:rFonts w:ascii="Liberation Serif" w:hAnsi="Liberation Serif" w:cs="Liberation Serif"/>
          <w:b/>
          <w:sz w:val="24"/>
          <w:szCs w:val="24"/>
        </w:rPr>
        <w:t>овременная инфраструктура общего образования:</w:t>
      </w:r>
    </w:p>
    <w:p w:rsidR="00A35AEC" w:rsidRDefault="00A35AEC" w:rsidP="00A35AE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14 центров образования «Точка роста» (МОО № 4,8,19, 3,6, 2,56, 9,10,17, 1, 16,18,21);</w:t>
      </w:r>
    </w:p>
    <w:p w:rsidR="00A35AEC" w:rsidRDefault="00A35AEC" w:rsidP="00A35AE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общеобразовательн</w:t>
      </w:r>
      <w:r w:rsidR="00263583">
        <w:rPr>
          <w:rFonts w:ascii="Liberation Serif" w:hAnsi="Liberation Serif" w:cs="Liberation Serif"/>
          <w:sz w:val="24"/>
          <w:szCs w:val="24"/>
        </w:rPr>
        <w:t>ая организация</w:t>
      </w:r>
      <w:r>
        <w:rPr>
          <w:rFonts w:ascii="Liberation Serif" w:hAnsi="Liberation Serif" w:cs="Liberation Serif"/>
          <w:sz w:val="24"/>
          <w:szCs w:val="24"/>
        </w:rPr>
        <w:t>, реализующ</w:t>
      </w:r>
      <w:r w:rsidR="00263583">
        <w:rPr>
          <w:rFonts w:ascii="Liberation Serif" w:hAnsi="Liberation Serif" w:cs="Liberation Serif"/>
          <w:sz w:val="24"/>
          <w:szCs w:val="24"/>
        </w:rPr>
        <w:t>ая</w:t>
      </w:r>
      <w:r>
        <w:rPr>
          <w:rFonts w:ascii="Liberation Serif" w:hAnsi="Liberation Serif" w:cs="Liberation Serif"/>
          <w:sz w:val="24"/>
          <w:szCs w:val="24"/>
        </w:rPr>
        <w:t xml:space="preserve"> в пилотном режиме (участник проекта с 2022 года) проект «Школа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Минпросвещения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России» - единой рамки для развития системы образования, МАОУ Лицей № 21;  </w:t>
      </w:r>
    </w:p>
    <w:p w:rsidR="00A35AEC" w:rsidRDefault="00A35AEC" w:rsidP="00A35AEC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инновационные площадки:</w:t>
      </w:r>
    </w:p>
    <w:p w:rsidR="00A35AEC" w:rsidRDefault="00A35AEC" w:rsidP="00A35AE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сетевая федеральная инновационная площадка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ПиктоМир</w:t>
      </w:r>
      <w:proofErr w:type="spellEnd"/>
      <w:r>
        <w:rPr>
          <w:rFonts w:ascii="Liberation Serif" w:hAnsi="Liberation Serif" w:cs="Liberation Serif"/>
          <w:sz w:val="24"/>
          <w:szCs w:val="24"/>
        </w:rPr>
        <w:t>» - МАОУ СОШ №56 (приказ ФГУ ФНЦ НИИСИ РАН от 01.03.2022 № П-33);</w:t>
      </w:r>
    </w:p>
    <w:p w:rsidR="00A35AEC" w:rsidRDefault="00A35AEC" w:rsidP="00A35AE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МАОУ СОШ №56 - опорная школа ОАО «РЖД» проекта «Россия- страна железных дорог» - (Согласно соглашения о сотрудничестве № 4071482 от 21.09.2020);</w:t>
      </w:r>
    </w:p>
    <w:p w:rsidR="00A35AEC" w:rsidRDefault="00A35AEC" w:rsidP="00A35AE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МАОУ СОШ №56 - региональная инновационная площадка по реализации сетевого проекта «Кампус Роста» территория возможностей» - (соглашение с ОАО «РЖД» и Детской железной дорогой от 01.09.2021);</w:t>
      </w:r>
    </w:p>
    <w:p w:rsidR="00A35AEC" w:rsidRDefault="00A35AEC" w:rsidP="00A35AE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МБОУ «СОШ №18» -  школа- участник сетевого проекта «</w:t>
      </w:r>
      <w:proofErr w:type="gramStart"/>
      <w:r>
        <w:rPr>
          <w:rFonts w:ascii="Liberation Serif" w:hAnsi="Liberation Serif" w:cs="Liberation Serif"/>
          <w:sz w:val="24"/>
          <w:szCs w:val="24"/>
        </w:rPr>
        <w:t>Агро- школа</w:t>
      </w:r>
      <w:proofErr w:type="gramEnd"/>
      <w:r>
        <w:rPr>
          <w:rFonts w:ascii="Liberation Serif" w:hAnsi="Liberation Serif" w:cs="Liberation Serif"/>
          <w:sz w:val="24"/>
          <w:szCs w:val="24"/>
        </w:rPr>
        <w:t>» - (соглашение с ФГБУ ВО «УГЛТУ» от 5.10.2021 г.);</w:t>
      </w:r>
    </w:p>
    <w:p w:rsidR="00A35AEC" w:rsidRDefault="00A35AEC" w:rsidP="00A35AE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МАОУ «Лицей №21» - инновационная площадка АНО «РОСКОСМОС»;</w:t>
      </w:r>
    </w:p>
    <w:p w:rsidR="00A35AEC" w:rsidRDefault="00A35AEC" w:rsidP="002F2259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 – школа –участница проекта «Уральская инженерная школа» - МАОУ «СОШ №</w:t>
      </w:r>
      <w:r w:rsidR="002F2259">
        <w:rPr>
          <w:rFonts w:ascii="Liberation Serif" w:hAnsi="Liberation Serif" w:cs="Liberation Serif"/>
          <w:sz w:val="24"/>
          <w:szCs w:val="24"/>
        </w:rPr>
        <w:t>12».</w:t>
      </w:r>
    </w:p>
    <w:p w:rsidR="00A35AEC" w:rsidRDefault="00734A71" w:rsidP="00734A71">
      <w:pPr>
        <w:spacing w:after="0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</w:t>
      </w:r>
      <w:r w:rsidR="00A35AEC">
        <w:rPr>
          <w:rFonts w:ascii="Liberation Serif" w:hAnsi="Liberation Serif" w:cs="Liberation Serif"/>
          <w:b/>
          <w:sz w:val="24"/>
          <w:szCs w:val="24"/>
        </w:rPr>
        <w:t>етевое взаимодействие</w:t>
      </w:r>
      <w:r w:rsidR="00BB55D0">
        <w:rPr>
          <w:rFonts w:ascii="Liberation Serif" w:hAnsi="Liberation Serif" w:cs="Liberation Serif"/>
          <w:b/>
          <w:sz w:val="24"/>
          <w:szCs w:val="24"/>
        </w:rPr>
        <w:t>:</w:t>
      </w:r>
    </w:p>
    <w:p w:rsidR="00A35AEC" w:rsidRDefault="00BB55D0" w:rsidP="00734A71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35AEC">
        <w:rPr>
          <w:rFonts w:ascii="Liberation Serif" w:hAnsi="Liberation Serif" w:cs="Liberation Serif"/>
          <w:sz w:val="24"/>
          <w:szCs w:val="24"/>
        </w:rPr>
        <w:t>12 общеобразовательными организациями заключены договор</w:t>
      </w:r>
      <w:r>
        <w:rPr>
          <w:rFonts w:ascii="Liberation Serif" w:hAnsi="Liberation Serif" w:cs="Liberation Serif"/>
          <w:sz w:val="24"/>
          <w:szCs w:val="24"/>
        </w:rPr>
        <w:t>ы</w:t>
      </w:r>
      <w:r w:rsidR="00A35AEC">
        <w:rPr>
          <w:rFonts w:ascii="Liberation Serif" w:hAnsi="Liberation Serif" w:cs="Liberation Serif"/>
          <w:sz w:val="24"/>
          <w:szCs w:val="24"/>
        </w:rPr>
        <w:t xml:space="preserve"> о сетевом взаимодействии с 8 образовательными организациями иного типа (4- организации дополнительного образования, 2 – образовательные организации среднего профессионального образования, 2- образовательные организации высшего образования), 1- АНО «РОСКОСНОС», 1- ОАО «РЖД», 1- МБУ ФОЦ «Сигнал».   </w:t>
      </w:r>
    </w:p>
    <w:p w:rsidR="00A35AEC" w:rsidRDefault="00A35AEC" w:rsidP="00A35AEC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Охват обучающихся образовательными программами, реализуемыми с использованием сетевой формы -  1085 (17%). </w:t>
      </w:r>
    </w:p>
    <w:p w:rsidR="004F1E67" w:rsidRDefault="00A35AEC" w:rsidP="0079261F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Сетевое образование в рамках модели «Детский сад – школа-СПО-ВПО- реальный сектор экономики» осуществляется в рамках реализации муниципальной комплексной программы «Муниципальная модель непрерывного сопровождения профессионального самоопределения и профессиональной ориентации обучающихся Артемовского городского округа на 2022-2025 годы», утвержденной постановлением Администрации Артемовского городского </w:t>
      </w:r>
      <w:r w:rsidR="0079261F">
        <w:rPr>
          <w:rFonts w:ascii="Liberation Serif" w:hAnsi="Liberation Serif" w:cs="Liberation Serif"/>
          <w:sz w:val="24"/>
          <w:szCs w:val="24"/>
        </w:rPr>
        <w:t xml:space="preserve">округа от 05.05.2022 № 433-ПА. </w:t>
      </w:r>
    </w:p>
    <w:p w:rsidR="00734A71" w:rsidRPr="00734A71" w:rsidRDefault="00734A71" w:rsidP="00734A71">
      <w:pPr>
        <w:suppressAutoHyphens w:val="0"/>
        <w:spacing w:after="0"/>
        <w:ind w:firstLine="70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Охват детей программами и мероприятиями современной инфраструктуры общего образования – 3805 человек.</w:t>
      </w:r>
    </w:p>
    <w:p w:rsidR="00734A71" w:rsidRPr="00734A71" w:rsidRDefault="00734A71" w:rsidP="00734A71">
      <w:pPr>
        <w:shd w:val="clear" w:color="auto" w:fill="FFFFFF"/>
        <w:suppressAutoHyphens w:val="0"/>
        <w:spacing w:after="0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ФГИС «Моя школа» - внесено детей 4075 (63%).</w:t>
      </w:r>
    </w:p>
    <w:p w:rsidR="00734A71" w:rsidRPr="00734A71" w:rsidRDefault="00734A71" w:rsidP="00734A71">
      <w:pPr>
        <w:shd w:val="clear" w:color="auto" w:fill="FFFFFF"/>
        <w:suppressAutoHyphens w:val="0"/>
        <w:spacing w:after="0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Численность детей, внесенных в ИКОП «</w:t>
      </w:r>
      <w:proofErr w:type="spellStart"/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Сферум</w:t>
      </w:r>
      <w:proofErr w:type="spellEnd"/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» - </w:t>
      </w:r>
      <w:proofErr w:type="gramStart"/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6476( 99</w:t>
      </w:r>
      <w:proofErr w:type="gramEnd"/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,6%).</w:t>
      </w:r>
    </w:p>
    <w:p w:rsidR="004F1E67" w:rsidRDefault="00734A71" w:rsidP="00734A71">
      <w:pPr>
        <w:shd w:val="clear" w:color="auto" w:fill="FFFFFF"/>
        <w:suppressAutoHyphens w:val="0"/>
        <w:spacing w:after="0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Численность </w:t>
      </w:r>
      <w:proofErr w:type="gramStart"/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родителей</w:t>
      </w:r>
      <w:proofErr w:type="gramEnd"/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внесенных в ИКОП «</w:t>
      </w:r>
      <w:proofErr w:type="spellStart"/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Сферум</w:t>
      </w:r>
      <w:proofErr w:type="spellEnd"/>
      <w:r w:rsidRPr="00734A71">
        <w:rPr>
          <w:rFonts w:ascii="Liberation Serif" w:eastAsia="Times New Roman" w:hAnsi="Liberation Serif" w:cs="Liberation Serif"/>
          <w:sz w:val="24"/>
          <w:szCs w:val="24"/>
          <w:lang w:eastAsia="ru-RU"/>
        </w:rPr>
        <w:t>» -  5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850. </w:t>
      </w:r>
    </w:p>
    <w:p w:rsidR="00734A71" w:rsidRPr="00734A71" w:rsidRDefault="00734A71" w:rsidP="00734A71">
      <w:pPr>
        <w:shd w:val="clear" w:color="auto" w:fill="FFFFFF"/>
        <w:suppressAutoHyphens w:val="0"/>
        <w:spacing w:after="0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F1E67" w:rsidRPr="008F25FB" w:rsidRDefault="00734A71" w:rsidP="008F25FB">
      <w:pPr>
        <w:widowControl w:val="0"/>
        <w:spacing w:after="0" w:line="228" w:lineRule="auto"/>
        <w:ind w:firstLine="708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</w:t>
      </w:r>
      <w:r w:rsidR="004F1E67">
        <w:rPr>
          <w:rFonts w:ascii="Liberation Serif" w:eastAsia="Times New Roman" w:hAnsi="Liberation Serif" w:cs="Liberation Serif"/>
          <w:sz w:val="24"/>
          <w:szCs w:val="24"/>
        </w:rPr>
        <w:t xml:space="preserve">а начало 2024/2025 учебного года </w:t>
      </w:r>
      <w:r w:rsidR="004F1E67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общеобразовательных организациях насчитывается 565 педагогических работников, в том числе 486 человек – учителя, реализующие программы начального общего, основного общего и среднего общего образования (141 педагог реализуют программы начального общего образования, 345 педагогов реализуют программы основного и среднего общего образования). По данным государственн</w:t>
      </w:r>
      <w:r w:rsidR="00BB55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ого статистического наблюдения </w:t>
      </w:r>
      <w:r w:rsidR="004F1E6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561 педагог (99,3%) прошли плановое повышение квалификации и/или переподготовку. </w:t>
      </w:r>
    </w:p>
    <w:p w:rsidR="004F1E67" w:rsidRDefault="004F1E67" w:rsidP="004F1E67">
      <w:pPr>
        <w:spacing w:after="0" w:line="228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4F1E67" w:rsidRDefault="004F1E67" w:rsidP="004F1E67">
      <w:pPr>
        <w:spacing w:after="0" w:line="228" w:lineRule="auto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 xml:space="preserve">Количество и доля педагогических работников муниципальных общеобразовательных организаций в разрезе возрастных групп 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начало 2024/2025 учебного года 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4F1E67" w:rsidRDefault="004F1E67" w:rsidP="004F1E67">
      <w:pPr>
        <w:spacing w:after="0" w:line="22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2"/>
        <w:gridCol w:w="1391"/>
        <w:gridCol w:w="1392"/>
        <w:gridCol w:w="1392"/>
        <w:gridCol w:w="1563"/>
      </w:tblGrid>
      <w:tr w:rsidR="004F1E67" w:rsidTr="004F1E67">
        <w:trPr>
          <w:trHeight w:val="2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Характеристика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30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30-50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 лет и старше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4F1E67" w:rsidTr="004F1E67">
        <w:trPr>
          <w:trHeight w:val="2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педагогических работников, человек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565 </w:t>
            </w:r>
          </w:p>
        </w:tc>
      </w:tr>
      <w:tr w:rsidR="004F1E67" w:rsidTr="004F1E67">
        <w:trPr>
          <w:trHeight w:val="7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 w:line="228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Доля педагогических работников, процент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</w:tbl>
    <w:p w:rsidR="004F1E67" w:rsidRDefault="004F1E67" w:rsidP="008F25FB">
      <w:pPr>
        <w:widowControl w:val="0"/>
        <w:spacing w:after="0" w:line="228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F1E67" w:rsidRDefault="004F1E67" w:rsidP="004F1E67">
      <w:pPr>
        <w:widowControl w:val="0"/>
        <w:spacing w:after="0" w:line="228" w:lineRule="auto"/>
        <w:jc w:val="center"/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Уровень образования педагогических работников в системе общего образования Артемовского городского округа 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начало 2024/2025 учебного года 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4F1E67" w:rsidRDefault="004F1E67" w:rsidP="004F1E67">
      <w:pPr>
        <w:widowControl w:val="0"/>
        <w:spacing w:after="0" w:line="228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98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"/>
        <w:gridCol w:w="5005"/>
        <w:gridCol w:w="2596"/>
        <w:gridCol w:w="1064"/>
      </w:tblGrid>
      <w:tr w:rsidR="004F1E67" w:rsidTr="0055099C"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Образование педагогических работников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Количество, человек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Доля, процент</w:t>
            </w:r>
          </w:p>
        </w:tc>
      </w:tr>
    </w:tbl>
    <w:p w:rsidR="004F1E67" w:rsidRDefault="004F1E67" w:rsidP="00734A71">
      <w:pPr>
        <w:widowControl w:val="0"/>
        <w:spacing w:after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8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5007"/>
        <w:gridCol w:w="2596"/>
        <w:gridCol w:w="1062"/>
      </w:tblGrid>
      <w:tr w:rsidR="004F1E67" w:rsidTr="0055099C">
        <w:trPr>
          <w:tblHeader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4F1E67" w:rsidTr="00734A71">
        <w:trPr>
          <w:trHeight w:val="23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75,2</w:t>
            </w:r>
          </w:p>
        </w:tc>
      </w:tr>
      <w:tr w:rsidR="004F1E67" w:rsidTr="0055099C">
        <w:trPr>
          <w:cantSplit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 них высшее педагогическое образование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92,9</w:t>
            </w:r>
          </w:p>
        </w:tc>
      </w:tr>
      <w:tr w:rsidR="004F1E67" w:rsidTr="0055099C">
        <w:trPr>
          <w:cantSplit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23,5</w:t>
            </w:r>
          </w:p>
        </w:tc>
      </w:tr>
      <w:tr w:rsidR="004F1E67" w:rsidTr="0055099C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 них СПО педагогического профиля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widowControl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734A7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92,5</w:t>
            </w:r>
          </w:p>
        </w:tc>
      </w:tr>
    </w:tbl>
    <w:p w:rsidR="004F1E67" w:rsidRDefault="004F1E67" w:rsidP="004F1E67">
      <w:pPr>
        <w:widowControl w:val="0"/>
        <w:spacing w:after="0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</w:rPr>
      </w:pPr>
    </w:p>
    <w:p w:rsidR="004F1E67" w:rsidRDefault="004F1E67" w:rsidP="00A05F7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 учетом информации представленной в таблицах </w:t>
      </w:r>
      <w:r w:rsidR="00734A71">
        <w:rPr>
          <w:rFonts w:ascii="Liberation Serif" w:hAnsi="Liberation Serif" w:cs="Liberation Serif"/>
          <w:sz w:val="24"/>
          <w:szCs w:val="24"/>
        </w:rPr>
        <w:t xml:space="preserve">по итогам 2024 года </w:t>
      </w:r>
      <w:r>
        <w:rPr>
          <w:rFonts w:ascii="Liberation Serif" w:hAnsi="Liberation Serif" w:cs="Liberation Serif"/>
          <w:sz w:val="24"/>
          <w:szCs w:val="24"/>
        </w:rPr>
        <w:t xml:space="preserve">92,9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%  </w:t>
      </w:r>
      <w:r w:rsidR="00A05F76">
        <w:rPr>
          <w:rFonts w:ascii="Liberation Serif" w:hAnsi="Liberation Serif" w:cs="Liberation Serif"/>
          <w:sz w:val="24"/>
          <w:szCs w:val="24"/>
        </w:rPr>
        <w:t>от</w:t>
      </w:r>
      <w:proofErr w:type="gramEnd"/>
      <w:r w:rsidR="00A05F76">
        <w:rPr>
          <w:rFonts w:ascii="Liberation Serif" w:hAnsi="Liberation Serif" w:cs="Liberation Serif"/>
          <w:sz w:val="24"/>
          <w:szCs w:val="24"/>
        </w:rPr>
        <w:t xml:space="preserve"> числа </w:t>
      </w:r>
      <w:r>
        <w:rPr>
          <w:rFonts w:ascii="Liberation Serif" w:hAnsi="Liberation Serif" w:cs="Liberation Serif"/>
          <w:sz w:val="24"/>
          <w:szCs w:val="24"/>
        </w:rPr>
        <w:t>педагогических кадров имеют высшее образование и систематически пр</w:t>
      </w:r>
      <w:r w:rsidR="00A05F76">
        <w:rPr>
          <w:rFonts w:ascii="Liberation Serif" w:hAnsi="Liberation Serif" w:cs="Liberation Serif"/>
          <w:sz w:val="24"/>
          <w:szCs w:val="24"/>
        </w:rPr>
        <w:t xml:space="preserve">оходят повышение квалификации. </w:t>
      </w:r>
    </w:p>
    <w:p w:rsidR="004F1E67" w:rsidRDefault="004F1E67" w:rsidP="004F1E67">
      <w:pPr>
        <w:spacing w:after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 xml:space="preserve">Анализ обеспеченности общеобразовательных организаций педагогическими работниками 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начало 2024/2025 учебного года* 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4F1E67" w:rsidRDefault="004F1E67" w:rsidP="004F1E67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843"/>
        <w:gridCol w:w="2126"/>
        <w:gridCol w:w="2268"/>
      </w:tblGrid>
      <w:tr w:rsidR="004F1E67" w:rsidTr="008F25FB">
        <w:trPr>
          <w:trHeight w:val="112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Число ставок педагогических работников по штату, ед.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Численность педагогических работников**, </w:t>
            </w:r>
          </w:p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Средняя нагрузка на одного педагогического работника**, </w:t>
            </w:r>
          </w:p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часов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ind w:hanging="2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Средняя нагрузка на одного педагогического работника**, </w:t>
            </w:r>
          </w:p>
          <w:p w:rsidR="004F1E67" w:rsidRDefault="004F1E67" w:rsidP="004F1E67">
            <w:pPr>
              <w:spacing w:after="0"/>
              <w:ind w:hanging="2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ставки</w:t>
            </w:r>
          </w:p>
        </w:tc>
      </w:tr>
      <w:tr w:rsidR="004F1E67" w:rsidTr="008F25F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F1E67" w:rsidRDefault="004F1E67" w:rsidP="008F25FB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физически занято работниками списочного состава,</w:t>
            </w:r>
            <w:r w:rsidR="008F25F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ед.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1E67" w:rsidTr="008F25F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1016,70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F1E67" w:rsidRDefault="004F1E67" w:rsidP="004F1E67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901,95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1,6</w:t>
            </w:r>
          </w:p>
        </w:tc>
      </w:tr>
    </w:tbl>
    <w:p w:rsidR="00A05F76" w:rsidRDefault="00A05F76" w:rsidP="004F1E67">
      <w:pPr>
        <w:widowControl w:val="0"/>
        <w:spacing w:after="0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F1E67" w:rsidRDefault="004F1E67" w:rsidP="004F1E67">
      <w:pPr>
        <w:widowControl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Всего, по данным государственной статистики, </w:t>
      </w:r>
      <w:r>
        <w:rPr>
          <w:rFonts w:ascii="Liberation Serif" w:eastAsia="Times New Roman" w:hAnsi="Liberation Serif" w:cs="Liberation Serif"/>
          <w:sz w:val="24"/>
          <w:szCs w:val="24"/>
        </w:rPr>
        <w:t>на начало 2024/2025 учебного года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число вакантных должностей </w:t>
      </w:r>
      <w:r w:rsidR="0055099C">
        <w:rPr>
          <w:rFonts w:ascii="Liberation Serif" w:hAnsi="Liberation Serif" w:cs="Liberation Serif"/>
          <w:sz w:val="24"/>
          <w:szCs w:val="24"/>
        </w:rPr>
        <w:t>составляет 3</w:t>
      </w:r>
      <w:r>
        <w:rPr>
          <w:rFonts w:ascii="Liberation Serif" w:hAnsi="Liberation Serif" w:cs="Liberation Serif"/>
          <w:sz w:val="24"/>
          <w:szCs w:val="24"/>
        </w:rPr>
        <w:t xml:space="preserve"> ставки</w:t>
      </w:r>
      <w:r w:rsidR="00A05F7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– это 0,3% от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числа ставок по штату учителей в общеобразовательных организациях. </w:t>
      </w:r>
    </w:p>
    <w:p w:rsidR="004F1E67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Потребность в подготовке специалистов в системе образования Артемовского городского округа следующая:</w:t>
      </w:r>
    </w:p>
    <w:p w:rsidR="004F1E67" w:rsidRDefault="004F1E67" w:rsidP="004F1E67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учитель английского языка - 3;</w:t>
      </w:r>
    </w:p>
    <w:p w:rsidR="004F1E67" w:rsidRDefault="004F1E67" w:rsidP="004F1E67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учитель русского языка и литературы – 4;</w:t>
      </w:r>
    </w:p>
    <w:p w:rsidR="004F1E67" w:rsidRDefault="004F1E67" w:rsidP="004F1E67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учитель физики - 2;</w:t>
      </w:r>
    </w:p>
    <w:p w:rsidR="004F1E67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учитель математики – 3;</w:t>
      </w:r>
    </w:p>
    <w:p w:rsidR="004F1E67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учитель истории и обществознания – 1.</w:t>
      </w:r>
    </w:p>
    <w:p w:rsidR="004F1E67" w:rsidRDefault="004F1E67" w:rsidP="004F1E67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4F1E67" w:rsidRPr="004552C9" w:rsidRDefault="0055099C" w:rsidP="004F1E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</w:t>
      </w:r>
      <w:r w:rsidR="004F1E67" w:rsidRPr="004552C9">
        <w:rPr>
          <w:rFonts w:ascii="Liberation Serif" w:hAnsi="Liberation Serif" w:cs="Liberation Serif"/>
          <w:sz w:val="26"/>
          <w:szCs w:val="26"/>
        </w:rPr>
        <w:t>округе, реализуются следующие меры поддержки педагогов:</w:t>
      </w:r>
    </w:p>
    <w:p w:rsidR="00116837" w:rsidRPr="004552C9" w:rsidRDefault="00116837" w:rsidP="0011683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Работа по закреплению и привлечению педагогических кадров на территорию Артемовского городского округа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организована  в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соответствии с планом мероприятий кадрового обеспечения системы образования Артемовского городского округа на 2023-2025 годы, утвержденного приказом Управления образования Артемовского городского округа от 14.07.2023 № 275, в том числе по следующим направлениям:</w:t>
      </w:r>
    </w:p>
    <w:p w:rsidR="00116837" w:rsidRPr="004552C9" w:rsidRDefault="00116837" w:rsidP="00116837">
      <w:pPr>
        <w:pStyle w:val="a3"/>
        <w:numPr>
          <w:ilvl w:val="0"/>
          <w:numId w:val="10"/>
        </w:numPr>
        <w:spacing w:after="0"/>
        <w:ind w:left="0" w:firstLine="709"/>
        <w:contextualSpacing/>
        <w:jc w:val="both"/>
        <w:textAlignment w:val="auto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соответствии с постановлением Правительства Свердловской области от 18.07.2007 № 687-ПП  «Об утверждении Положения об условиях и порядке выплаты единовременного пособия на обзаведение хозяйством педагогическим работникам, поступившим на работу в областные государственные образовательные организации или муниципальные образовательные организации, осуществляющие деятельность на территории Свердловской области, а также случаях, в которых лицо, получившее указанное пособие, обязано возвратить полученные денежные средства» в период с 2020 года по 2024 год получили единовременное пособие 8 педагогических работников в размере 35 тыс. рублей и 5 педагогических работников в размере 50 тыс. рублей. </w:t>
      </w:r>
    </w:p>
    <w:p w:rsidR="00116837" w:rsidRPr="004552C9" w:rsidRDefault="00116837" w:rsidP="004552C9">
      <w:pPr>
        <w:pStyle w:val="a3"/>
        <w:numPr>
          <w:ilvl w:val="0"/>
          <w:numId w:val="10"/>
        </w:numPr>
        <w:spacing w:after="0"/>
        <w:ind w:left="0" w:firstLine="708"/>
        <w:contextualSpacing/>
        <w:jc w:val="both"/>
        <w:textAlignment w:val="auto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По целевому обучению по программам профессионального педагогического образования заключено с 2019 года по 2024 год 13 трехсторонних</w:t>
      </w:r>
      <w:r w:rsidRPr="007C230B">
        <w:rPr>
          <w:rFonts w:ascii="Liberation Serif" w:hAnsi="Liberation Serif" w:cs="Liberation Serif"/>
          <w:sz w:val="28"/>
          <w:szCs w:val="28"/>
        </w:rPr>
        <w:t xml:space="preserve"> договоров о целевом обучении по образовательным программам высшего образования, в которых заказчиком – Управлением образования Артемовского городского округа, предусмотрена организация предоставления гражданам мер поддержки в период </w:t>
      </w:r>
      <w:r w:rsidRPr="004552C9">
        <w:rPr>
          <w:rFonts w:ascii="Liberation Serif" w:hAnsi="Liberation Serif" w:cs="Liberation Serif"/>
          <w:sz w:val="26"/>
          <w:szCs w:val="26"/>
        </w:rPr>
        <w:lastRenderedPageBreak/>
        <w:t xml:space="preserve">освоения образовательной программы: единовременная выплата денежного пособия в размере 25 000 рублей по завершению первого года обучения и последующих с обязательной отработкой в территории не менее 3 лет. </w:t>
      </w:r>
    </w:p>
    <w:p w:rsidR="00116837" w:rsidRPr="004552C9" w:rsidRDefault="00116837" w:rsidP="004552C9">
      <w:pPr>
        <w:pStyle w:val="a3"/>
        <w:numPr>
          <w:ilvl w:val="0"/>
          <w:numId w:val="10"/>
        </w:numPr>
        <w:spacing w:after="0"/>
        <w:ind w:left="0" w:firstLine="708"/>
        <w:contextualSpacing/>
        <w:jc w:val="both"/>
        <w:textAlignment w:val="auto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2024 году обучающаяся по направлению подготовки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русский  язык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и литература и МБОУ «СОШ № 19» заключен трудовой договор о трудовой деятельности по завершению обучения; </w:t>
      </w:r>
    </w:p>
    <w:p w:rsidR="00116837" w:rsidRPr="004552C9" w:rsidRDefault="00116837" w:rsidP="004552C9">
      <w:pPr>
        <w:pStyle w:val="a3"/>
        <w:numPr>
          <w:ilvl w:val="0"/>
          <w:numId w:val="10"/>
        </w:numPr>
        <w:spacing w:after="0"/>
        <w:ind w:left="0" w:firstLine="709"/>
        <w:contextualSpacing/>
        <w:jc w:val="both"/>
        <w:textAlignment w:val="auto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участие в программе «Земский учитель». В 2023 году заключен 1 трудовой договор муниципальной общеобразовательной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организацией  «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>СОШ № 2» учитель физической культуры, в 2024 году заявок в территорию не поступало. За период реализации данной программы в территорию прибыли 6 педагогов;</w:t>
      </w:r>
    </w:p>
    <w:p w:rsidR="00116837" w:rsidRPr="004552C9" w:rsidRDefault="00116837" w:rsidP="004552C9">
      <w:pPr>
        <w:pStyle w:val="a3"/>
        <w:numPr>
          <w:ilvl w:val="0"/>
          <w:numId w:val="10"/>
        </w:numPr>
        <w:spacing w:after="0"/>
        <w:ind w:left="0" w:firstLine="709"/>
        <w:contextualSpacing/>
        <w:jc w:val="both"/>
        <w:textAlignment w:val="auto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заключен Договор от 08.05.2018 № Д\с-53/8 о сотрудничестве между Управлением образования Артемовского городского округа, как органа местного самоуправления и ФГБОУ ВО «Уральский государственный педагогический университет», предметом которого является сотрудничество в области подготовки и реализации дополнительной общеобразовательной программы «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Психолого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 - педагогические классы»; </w:t>
      </w:r>
    </w:p>
    <w:p w:rsidR="00116837" w:rsidRPr="004552C9" w:rsidRDefault="00116837" w:rsidP="004552C9">
      <w:pPr>
        <w:pStyle w:val="a3"/>
        <w:numPr>
          <w:ilvl w:val="0"/>
          <w:numId w:val="10"/>
        </w:numPr>
        <w:spacing w:after="0"/>
        <w:ind w:left="0" w:firstLine="851"/>
        <w:contextualSpacing/>
        <w:jc w:val="both"/>
        <w:textAlignment w:val="auto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color w:val="050624"/>
          <w:sz w:val="26"/>
          <w:szCs w:val="26"/>
        </w:rPr>
        <w:t xml:space="preserve">В целях выявления, поддержки и поощрения талантливых педагогов, повышения социального статуса педагогических работников, поддержки инновационных идей в организации образовательного процесса и распространения инновационного педагогического опыта в Артемовском городском округе проводятся конкурсы профессионального мастерства, в которых приняли участие за истекший период 2024 </w:t>
      </w:r>
      <w:proofErr w:type="gramStart"/>
      <w:r w:rsidRPr="004552C9">
        <w:rPr>
          <w:rFonts w:ascii="Liberation Serif" w:hAnsi="Liberation Serif" w:cs="Liberation Serif"/>
          <w:color w:val="050624"/>
          <w:sz w:val="26"/>
          <w:szCs w:val="26"/>
        </w:rPr>
        <w:t>года  21</w:t>
      </w:r>
      <w:proofErr w:type="gramEnd"/>
      <w:r w:rsidRPr="004552C9">
        <w:rPr>
          <w:rFonts w:ascii="Liberation Serif" w:hAnsi="Liberation Serif" w:cs="Liberation Serif"/>
          <w:color w:val="050624"/>
          <w:sz w:val="26"/>
          <w:szCs w:val="26"/>
        </w:rPr>
        <w:t xml:space="preserve"> педагог на муниципальном уровне и 10 на региональном уровне, из которых 9 стали призерами и победителями;  </w:t>
      </w:r>
    </w:p>
    <w:p w:rsidR="00116837" w:rsidRPr="004552C9" w:rsidRDefault="00116837" w:rsidP="004552C9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7)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педагогическим работникам, осуществляющим 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настоящим Законом устанавливается мера социальной поддержки по компенсации расходов на оплату жилых помещений и коммунальных услуг в размере 100 процентов.</w:t>
      </w:r>
    </w:p>
    <w:p w:rsidR="004F1E67" w:rsidRPr="004552C9" w:rsidRDefault="004F1E67" w:rsidP="004552C9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ab/>
      </w:r>
      <w:r w:rsidR="00116837" w:rsidRPr="004552C9">
        <w:rPr>
          <w:rFonts w:ascii="Liberation Serif" w:hAnsi="Liberation Serif" w:cs="Liberation Serif"/>
          <w:sz w:val="26"/>
          <w:szCs w:val="26"/>
        </w:rPr>
        <w:t>8</w:t>
      </w:r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) Средняя заработная плата педагогических работников муниципальных общеобразовательных организаций Артемовского городского округа по состоянию на 01.</w:t>
      </w:r>
      <w:r w:rsidR="00310AF2"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01</w:t>
      </w:r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.202</w:t>
      </w:r>
      <w:r w:rsidR="00310AF2"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5</w:t>
      </w:r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</w:t>
      </w:r>
      <w:proofErr w:type="gramStart"/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составляет  </w:t>
      </w:r>
      <w:r w:rsidR="00310AF2" w:rsidRPr="004552C9">
        <w:rPr>
          <w:rFonts w:ascii="Liberation Serif" w:hAnsi="Liberation Serif" w:cs="Liberation Serif"/>
          <w:color w:val="000000"/>
          <w:sz w:val="26"/>
          <w:szCs w:val="26"/>
        </w:rPr>
        <w:t>66</w:t>
      </w:r>
      <w:proofErr w:type="gramEnd"/>
      <w:r w:rsidR="00310AF2" w:rsidRPr="004552C9">
        <w:rPr>
          <w:rFonts w:ascii="Liberation Serif" w:hAnsi="Liberation Serif" w:cs="Liberation Serif"/>
          <w:color w:val="000000"/>
          <w:sz w:val="26"/>
          <w:szCs w:val="26"/>
        </w:rPr>
        <w:t xml:space="preserve"> 242,89</w:t>
      </w:r>
      <w:r w:rsidRPr="004552C9">
        <w:rPr>
          <w:rFonts w:ascii="Liberation Serif" w:hAnsi="Liberation Serif" w:cs="Liberation Serif"/>
          <w:sz w:val="26"/>
          <w:szCs w:val="26"/>
        </w:rPr>
        <w:t>рублей.</w:t>
      </w:r>
    </w:p>
    <w:p w:rsidR="004F1E67" w:rsidRDefault="004F1E67" w:rsidP="004F1E67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4F1E67" w:rsidRDefault="004F1E67" w:rsidP="004F1E67">
      <w:pPr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Сведения о количестве заключенных договоров на целевое обучение</w:t>
      </w:r>
    </w:p>
    <w:p w:rsidR="004F1E67" w:rsidRDefault="004F1E67" w:rsidP="004F1E67">
      <w:pPr>
        <w:spacing w:after="0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9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"/>
        <w:gridCol w:w="1545"/>
        <w:gridCol w:w="1222"/>
        <w:gridCol w:w="1134"/>
        <w:gridCol w:w="1276"/>
        <w:gridCol w:w="1275"/>
        <w:gridCol w:w="1276"/>
        <w:gridCol w:w="1269"/>
      </w:tblGrid>
      <w:tr w:rsidR="004F1E67" w:rsidTr="004552C9">
        <w:trPr>
          <w:trHeight w:val="20"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Уровень образования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F1E67" w:rsidRDefault="004F1E67" w:rsidP="004F1E67">
            <w:pPr>
              <w:pStyle w:val="a7"/>
              <w:spacing w:before="0" w:after="0" w:line="228" w:lineRule="auto"/>
              <w:ind w:left="113" w:right="1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начало 2024/2025 учебного года</w:t>
            </w:r>
          </w:p>
        </w:tc>
        <w:tc>
          <w:tcPr>
            <w:tcW w:w="6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заключенных договоров на целевое обучение/ прогноз</w:t>
            </w:r>
          </w:p>
        </w:tc>
      </w:tr>
      <w:tr w:rsidR="004F1E67" w:rsidTr="004552C9">
        <w:trPr>
          <w:trHeight w:val="556"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2025/2026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2026/2027 уч.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2027/2028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2028/2029 уч.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2029/2030 уч. год</w:t>
            </w:r>
          </w:p>
        </w:tc>
      </w:tr>
      <w:tr w:rsidR="004F1E67" w:rsidTr="004552C9">
        <w:trPr>
          <w:trHeight w:val="2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Общее образование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a7"/>
              <w:spacing w:before="0" w:after="0" w:line="22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</w:tbl>
    <w:p w:rsidR="004F1E67" w:rsidRDefault="004F1E67" w:rsidP="004F1E67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Артемовском городском округе обеспечена 100 % доступность основного общего образования.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Реализуется комплекс мер, направленных на обеспечение доступности качественного общего образования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для различных категорий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обучающихся (для детей, </w:t>
      </w:r>
      <w:r w:rsidRPr="004552C9">
        <w:rPr>
          <w:rFonts w:ascii="Liberation Serif" w:hAnsi="Liberation Serif" w:cs="Liberation Serif"/>
          <w:sz w:val="26"/>
          <w:szCs w:val="26"/>
        </w:rPr>
        <w:lastRenderedPageBreak/>
        <w:t>проявляющих выдающиеся способности и таланты, детей, находящихся в трудной жизненной ситуации, детей с ограниченными возможностями здоровья и детей-инвалидов, детей, имеющих низкие образовательные результаты).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В 100 % общеобразовательных организаци</w:t>
      </w:r>
      <w:r w:rsidR="00623AC6" w:rsidRPr="004552C9">
        <w:rPr>
          <w:rFonts w:ascii="Liberation Serif" w:hAnsi="Liberation Serif" w:cs="Liberation Serif"/>
          <w:sz w:val="26"/>
          <w:szCs w:val="26"/>
        </w:rPr>
        <w:t>ях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организована запись на обучение по программам основного общего образования через ЕПГУ.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100 % рабочих программах общеобразовательных организаций предусмотрена возможность их освоения с применением электронных образовательных ресурсов и дистанционных образовательных технологий.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На 2024-2025 учебный год распределение обучающихся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по  профилям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 обучения на уровне среднего общего образования представлено следующим образом: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естественно-научный профиль – 50 чел.;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гуманитарный профиль – 26 чел.;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социально-экономический профиль</w:t>
      </w:r>
      <w:r w:rsidRPr="004552C9">
        <w:rPr>
          <w:rFonts w:ascii="Liberation Serif" w:hAnsi="Liberation Serif" w:cs="Liberation Serif"/>
          <w:sz w:val="26"/>
          <w:szCs w:val="26"/>
        </w:rPr>
        <w:tab/>
        <w:t xml:space="preserve"> - 136 чел.;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технологический профиль - </w:t>
      </w:r>
      <w:r w:rsidRPr="004552C9">
        <w:rPr>
          <w:rFonts w:ascii="Liberation Serif" w:hAnsi="Liberation Serif" w:cs="Liberation Serif"/>
          <w:sz w:val="26"/>
          <w:szCs w:val="26"/>
        </w:rPr>
        <w:tab/>
        <w:t>52 чел.;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универсальный – 73 чел.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Сформированы профильные предпрофессиональные классы: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на уровне 10-11 класса - 3 инженерных РЖД - класса в МАОУ СОШ №56,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- 1 аграрный класс в МБОУ «СОШ №18»;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на уровне 8-9 класса – 1 космический класс в МАОУ «Лицей №21».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В целях ранней профо</w:t>
      </w:r>
      <w:r w:rsidR="00623AC6" w:rsidRPr="004552C9">
        <w:rPr>
          <w:rFonts w:ascii="Liberation Serif" w:hAnsi="Liberation Serif" w:cs="Liberation Serif"/>
          <w:sz w:val="26"/>
          <w:szCs w:val="26"/>
        </w:rPr>
        <w:t xml:space="preserve">риентации и подготовки будущих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кадров для экономики в соответствии с потребностью Артемовского </w:t>
      </w:r>
      <w:r w:rsidR="00623AC6" w:rsidRPr="004552C9">
        <w:rPr>
          <w:rFonts w:ascii="Liberation Serif" w:hAnsi="Liberation Serif" w:cs="Liberation Serif"/>
          <w:sz w:val="26"/>
          <w:szCs w:val="26"/>
        </w:rPr>
        <w:t xml:space="preserve">муниципального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округа: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на базе МАОУ ЦДО «Фаворит» во взаимодействии с ФГОУ СО «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УрГПУ</w:t>
      </w:r>
      <w:proofErr w:type="spellEnd"/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»,  сформированы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две группы обучающихся педагогического класса;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на базе МАОУ ДО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 осуществляется реализация 17 программ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профобучения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, в том числе при взаимодействии с ГАУЗ «Артемовская ЦРБ» и ГАПОУ СО «СОМК» - «Младшая сестра (брат) милосердия»; при взаимодействии с филиалом ГАПОУ СО «НТГПК им. Н.А.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Демидова»  -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«Вожатый» 3 разряда.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системе образования Артемовского </w:t>
      </w:r>
      <w:proofErr w:type="gramStart"/>
      <w:r w:rsidR="00623AC6" w:rsidRPr="004552C9">
        <w:rPr>
          <w:rFonts w:ascii="Liberation Serif" w:hAnsi="Liberation Serif" w:cs="Liberation Serif"/>
          <w:sz w:val="26"/>
          <w:szCs w:val="26"/>
        </w:rPr>
        <w:t xml:space="preserve">муниципального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округа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обеспечена непрерывность образования детей с ОВЗ и инвалидностью на уровне общего образования (от ранней коррекционной помощи до профессиональной ориентации) 507 детям с особыми образовательными потребностями, из них для 218 человек с интеллектуальными нарушениями; 148 детей, имеющих статус «ребенок-инвалид». 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Организовано обучение детей вышеуказанных категорий: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- 175 обучающихся в условиях 22 коррекционных классов на базе 10 школ (МОУ СОШ № 1,3,4,6,8, 9,10,16,18,19);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- 295 ребенок в условиях общеобразовательных классов по индивидуальной программе;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в форме индивидуального обучения на дому - 38 человек.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Во всех образовательных организациях для получения образования детьми-инвалидами и детьми с ограниченными возможностями здоровья реализуются адаптированные основные образовательные программы, психолого-педагогическое сопровождение детей, испытывающим трудности в освоении основных общеобразовательных программ, развитии и социальной адаптации осуществляется специалистами: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педагогами –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психологами  –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17 человек,  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учителями – логопедами -    14 человек,  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учителями –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дефектологами  –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4 человека,  </w:t>
      </w:r>
    </w:p>
    <w:p w:rsidR="004F1E67" w:rsidRPr="004552C9" w:rsidRDefault="004F1E67" w:rsidP="004F1E67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lastRenderedPageBreak/>
        <w:t>Центром психолого-педагогической помощи детям, испытывающим трудности в освоении основных общеобразовательных программ на базе МБОУ СОШ № 18 осуществляется методическое сопро</w:t>
      </w:r>
      <w:r w:rsidR="00623AC6" w:rsidRPr="004552C9">
        <w:rPr>
          <w:rFonts w:ascii="Liberation Serif" w:hAnsi="Liberation Serif" w:cs="Liberation Serif"/>
          <w:sz w:val="26"/>
          <w:szCs w:val="26"/>
        </w:rPr>
        <w:t>вождение педагогов и родителей.</w:t>
      </w:r>
    </w:p>
    <w:p w:rsidR="004F1E67" w:rsidRPr="004552C9" w:rsidRDefault="004F1E67" w:rsidP="004F1E67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ab/>
        <w:t>Ежегодно Управлением образования обеспеч</w:t>
      </w:r>
      <w:r w:rsidR="00623AC6" w:rsidRPr="004552C9">
        <w:rPr>
          <w:rFonts w:ascii="Liberation Serif" w:hAnsi="Liberation Serif" w:cs="Liberation Serif"/>
          <w:sz w:val="26"/>
          <w:szCs w:val="26"/>
        </w:rPr>
        <w:t>ивается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участие муниципальных образовательных организаций в конкурсном отборе на получение субсидии в целях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софинансирования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 расходных обязательств местных бюджетов муниципальных образований, связанных с финансовым обеспечением мероприятий по созданию в образовательных организациях условий для получения детьми-инвалидами качественного образования в соответствии с </w:t>
      </w:r>
      <w:hyperlink r:id="rId9" w:history="1">
        <w:r w:rsidRPr="004552C9">
          <w:rPr>
            <w:rStyle w:val="ac"/>
            <w:rFonts w:ascii="Liberation Serif" w:hAnsi="Liberation Serif" w:cs="Liberation Serif"/>
            <w:color w:val="auto"/>
            <w:sz w:val="26"/>
            <w:szCs w:val="26"/>
            <w:u w:val="none"/>
          </w:rPr>
          <w:t>Постановление Правительства Свердловской области от 19.12.2019  N 920-ПП "Об утверждении государственной программы Свердловской области "Развитие системы образования в Свердловской области до 2027 года"</w:t>
        </w:r>
      </w:hyperlink>
      <w:r w:rsidRPr="004552C9">
        <w:rPr>
          <w:rFonts w:ascii="Liberation Serif" w:hAnsi="Liberation Serif" w:cs="Liberation Serif"/>
          <w:sz w:val="26"/>
          <w:szCs w:val="26"/>
        </w:rPr>
        <w:t xml:space="preserve">. В 2024 году такие мероприятия реализованы в МБОУ СОШ № 16. </w:t>
      </w:r>
    </w:p>
    <w:p w:rsidR="004F1E67" w:rsidRPr="004552C9" w:rsidRDefault="004F1E67" w:rsidP="004F1E67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pacing w:val="1"/>
          <w:sz w:val="26"/>
          <w:szCs w:val="26"/>
        </w:rPr>
        <w:t xml:space="preserve">В 2024 году продолжена работа по созданию необходимых условий для выявления, поддержки и развития талантливых детей, а также </w:t>
      </w:r>
      <w:r w:rsidRPr="004552C9">
        <w:rPr>
          <w:rFonts w:ascii="Liberation Serif" w:hAnsi="Liberation Serif" w:cs="Liberation Serif"/>
          <w:sz w:val="26"/>
          <w:szCs w:val="26"/>
        </w:rPr>
        <w:t>их сопровождения в течение всего периода становления личности</w:t>
      </w:r>
      <w:r w:rsidRPr="004552C9">
        <w:rPr>
          <w:rFonts w:ascii="Liberation Serif" w:hAnsi="Liberation Serif" w:cs="Liberation Serif"/>
          <w:spacing w:val="1"/>
          <w:sz w:val="26"/>
          <w:szCs w:val="26"/>
        </w:rPr>
        <w:t xml:space="preserve">. </w:t>
      </w:r>
    </w:p>
    <w:p w:rsidR="004F1E67" w:rsidRPr="004552C9" w:rsidRDefault="004F1E67" w:rsidP="004F1E67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Выявление интеллектуально-одаренных детей, их поддержка и работа с ними на территории </w:t>
      </w:r>
      <w:r w:rsidR="00D73DD1" w:rsidRPr="004552C9">
        <w:rPr>
          <w:rFonts w:ascii="Liberation Serif" w:hAnsi="Liberation Serif" w:cs="Liberation Serif"/>
          <w:sz w:val="26"/>
          <w:szCs w:val="26"/>
        </w:rPr>
        <w:t>округа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прежде всего осуществляется через организацию и проведение предметных олимпиад и проектную деятельность, направленных на создание благоприятных условий для проявления детской инициативы, последовательной реализации детьми и подростками их интеллектуальных способностей и интересов.</w:t>
      </w:r>
    </w:p>
    <w:p w:rsidR="00845978" w:rsidRPr="004552C9" w:rsidRDefault="00845978" w:rsidP="004F1E67">
      <w:pPr>
        <w:spacing w:after="0"/>
        <w:ind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Style w:val="docdata"/>
          <w:rFonts w:ascii="Liberation Serif" w:hAnsi="Liberation Serif" w:cs="Liberation Serif"/>
          <w:color w:val="000000"/>
          <w:sz w:val="26"/>
          <w:szCs w:val="26"/>
        </w:rPr>
        <w:t xml:space="preserve">Количество победителей и призеров муниципальных, региональных, всероссийских и международных мероприятий – </w:t>
      </w:r>
      <w:r w:rsidRPr="004552C9">
        <w:rPr>
          <w:rFonts w:ascii="Liberation Serif" w:hAnsi="Liberation Serif" w:cs="Liberation Serif"/>
          <w:color w:val="000000"/>
          <w:sz w:val="26"/>
          <w:szCs w:val="26"/>
        </w:rPr>
        <w:t>5469 обучающихся, из них: муниципальных – 4482, региональный уровень – 426, межрегиональный – 72, всероссийский – 438, международный – 51 </w:t>
      </w:r>
    </w:p>
    <w:p w:rsidR="00845978" w:rsidRPr="004552C9" w:rsidRDefault="00845978" w:rsidP="00845978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pacing w:val="1"/>
          <w:sz w:val="26"/>
          <w:szCs w:val="26"/>
        </w:rPr>
        <w:t xml:space="preserve">Обеспечено участие обучающихся в </w:t>
      </w:r>
      <w:proofErr w:type="spellStart"/>
      <w:r w:rsidRPr="004552C9">
        <w:rPr>
          <w:rFonts w:ascii="Liberation Serif" w:hAnsi="Liberation Serif" w:cs="Liberation Serif"/>
          <w:spacing w:val="1"/>
          <w:sz w:val="26"/>
          <w:szCs w:val="26"/>
        </w:rPr>
        <w:t>ВсОШ</w:t>
      </w:r>
      <w:proofErr w:type="spellEnd"/>
    </w:p>
    <w:p w:rsidR="00845978" w:rsidRPr="004552C9" w:rsidRDefault="00845978" w:rsidP="00845978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На школьном этапе приняли участие 5292 обучающихся 4-11 классов по 22 предметам, из них:</w:t>
      </w:r>
    </w:p>
    <w:p w:rsidR="00845978" w:rsidRPr="004552C9" w:rsidRDefault="00845978" w:rsidP="00845978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549 победителей </w:t>
      </w:r>
    </w:p>
    <w:p w:rsidR="00845978" w:rsidRPr="004552C9" w:rsidRDefault="00845978" w:rsidP="00845978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1201 призер </w:t>
      </w:r>
    </w:p>
    <w:p w:rsidR="00845978" w:rsidRPr="004552C9" w:rsidRDefault="00845978" w:rsidP="00845978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На муниципальном этапе приняли участие 1150 участников – обучающихся 7-11 классов по 20 предметам </w:t>
      </w:r>
    </w:p>
    <w:p w:rsidR="00845978" w:rsidRPr="004552C9" w:rsidRDefault="00845978" w:rsidP="00845978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Общее количество победителей и призеров: 254 участника, из них:</w:t>
      </w:r>
    </w:p>
    <w:p w:rsidR="00845978" w:rsidRPr="004552C9" w:rsidRDefault="00845978" w:rsidP="00845978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победители – 26 участников</w:t>
      </w:r>
    </w:p>
    <w:p w:rsidR="00845978" w:rsidRPr="004552C9" w:rsidRDefault="00845978" w:rsidP="00845978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призеры – 228 участников</w:t>
      </w:r>
    </w:p>
    <w:p w:rsidR="00845978" w:rsidRPr="004552C9" w:rsidRDefault="00845978" w:rsidP="00B95CF8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На региональным этап прошло </w:t>
      </w:r>
      <w:r w:rsidR="00164A1B" w:rsidRPr="004552C9">
        <w:rPr>
          <w:rFonts w:ascii="Liberation Serif" w:hAnsi="Liberation Serif" w:cs="Liberation Serif"/>
          <w:sz w:val="26"/>
          <w:szCs w:val="26"/>
        </w:rPr>
        <w:t xml:space="preserve">5 </w:t>
      </w:r>
      <w:r w:rsidRPr="004552C9">
        <w:rPr>
          <w:rFonts w:ascii="Liberation Serif" w:hAnsi="Liberation Serif" w:cs="Liberation Serif"/>
          <w:sz w:val="26"/>
          <w:szCs w:val="26"/>
        </w:rPr>
        <w:t>участников</w:t>
      </w:r>
    </w:p>
    <w:p w:rsidR="00FD4251" w:rsidRPr="004552C9" w:rsidRDefault="004F1E67" w:rsidP="004F1E67">
      <w:pPr>
        <w:pStyle w:val="a3"/>
        <w:tabs>
          <w:tab w:val="left" w:pos="567"/>
        </w:tabs>
        <w:spacing w:after="0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школьном этапе олимпиады приняли участие </w:t>
      </w:r>
      <w:r w:rsidR="00164A1B" w:rsidRPr="004552C9">
        <w:rPr>
          <w:rFonts w:ascii="Liberation Serif" w:hAnsi="Liberation Serif" w:cs="Liberation Serif"/>
          <w:sz w:val="26"/>
          <w:szCs w:val="26"/>
        </w:rPr>
        <w:t>5292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обучающихся</w:t>
      </w:r>
      <w:r w:rsidR="00164A1B" w:rsidRPr="004552C9">
        <w:rPr>
          <w:rFonts w:ascii="Liberation Serif" w:hAnsi="Liberation Serif" w:cs="Liberation Serif"/>
          <w:sz w:val="26"/>
          <w:szCs w:val="26"/>
        </w:rPr>
        <w:t xml:space="preserve"> 4-11 классов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, что составляет </w:t>
      </w:r>
      <w:r w:rsidR="00FD4251" w:rsidRPr="004552C9">
        <w:rPr>
          <w:rFonts w:ascii="Liberation Serif" w:hAnsi="Liberation Serif" w:cs="Liberation Serif"/>
          <w:sz w:val="26"/>
          <w:szCs w:val="26"/>
        </w:rPr>
        <w:t>82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%  от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общего количества обучающихся в муниципальных общеобразоват</w:t>
      </w:r>
      <w:r w:rsidR="00FD4251" w:rsidRPr="004552C9">
        <w:rPr>
          <w:rFonts w:ascii="Liberation Serif" w:hAnsi="Liberation Serif" w:cs="Liberation Serif"/>
          <w:sz w:val="26"/>
          <w:szCs w:val="26"/>
        </w:rPr>
        <w:t xml:space="preserve">ельных организациях. </w:t>
      </w:r>
    </w:p>
    <w:p w:rsidR="004F1E67" w:rsidRPr="004552C9" w:rsidRDefault="004F1E67" w:rsidP="004F1E67">
      <w:pPr>
        <w:pStyle w:val="a3"/>
        <w:tabs>
          <w:tab w:val="left" w:pos="567"/>
        </w:tabs>
        <w:spacing w:after="0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На школьном этапе олимпиады </w:t>
      </w:r>
      <w:r w:rsidR="00FD4251" w:rsidRPr="004552C9">
        <w:rPr>
          <w:rFonts w:ascii="Liberation Serif" w:hAnsi="Liberation Serif" w:cs="Liberation Serif"/>
          <w:sz w:val="26"/>
          <w:szCs w:val="26"/>
        </w:rPr>
        <w:t>549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победителей и </w:t>
      </w:r>
      <w:r w:rsidR="00FD4251" w:rsidRPr="004552C9">
        <w:rPr>
          <w:rFonts w:ascii="Liberation Serif" w:hAnsi="Liberation Serif" w:cs="Liberation Serif"/>
          <w:sz w:val="26"/>
          <w:szCs w:val="26"/>
        </w:rPr>
        <w:t>1201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призер</w:t>
      </w:r>
      <w:r w:rsidR="00FD4251" w:rsidRPr="004552C9">
        <w:rPr>
          <w:rFonts w:ascii="Liberation Serif" w:hAnsi="Liberation Serif" w:cs="Liberation Serif"/>
          <w:sz w:val="26"/>
          <w:szCs w:val="26"/>
        </w:rPr>
        <w:t>.</w:t>
      </w:r>
    </w:p>
    <w:p w:rsidR="004F1E67" w:rsidRPr="004552C9" w:rsidRDefault="004F1E67" w:rsidP="004F1E67">
      <w:pPr>
        <w:pStyle w:val="210"/>
        <w:shd w:val="clear" w:color="auto" w:fill="auto"/>
        <w:spacing w:before="0" w:after="0" w:line="240" w:lineRule="auto"/>
        <w:ind w:firstLine="74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Самыми массовыми по количеству участников стали олимпиады по следующим предметам: русский язык, математика, обществознание география, биология, ОБЖ, История, Литература, физическая культура.</w:t>
      </w:r>
    </w:p>
    <w:p w:rsidR="004F1E67" w:rsidRPr="004552C9" w:rsidRDefault="004F1E67" w:rsidP="004F1E67">
      <w:pPr>
        <w:pStyle w:val="210"/>
        <w:shd w:val="clear" w:color="auto" w:fill="auto"/>
        <w:spacing w:before="0" w:after="0" w:line="240" w:lineRule="auto"/>
        <w:ind w:firstLine="74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Муниципальный этап ВСОШ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проводился  по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2</w:t>
      </w:r>
      <w:r w:rsidR="00FD4251" w:rsidRPr="004552C9">
        <w:rPr>
          <w:rFonts w:ascii="Liberation Serif" w:hAnsi="Liberation Serif" w:cs="Liberation Serif"/>
          <w:sz w:val="26"/>
          <w:szCs w:val="26"/>
        </w:rPr>
        <w:t>0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предметам в очном формате на площадках муниципальных общеобразовательных организаций.</w:t>
      </w:r>
    </w:p>
    <w:p w:rsidR="004F1E67" w:rsidRPr="004552C9" w:rsidRDefault="007A1C32" w:rsidP="004F1E67">
      <w:pPr>
        <w:pStyle w:val="11"/>
        <w:tabs>
          <w:tab w:val="left" w:pos="0"/>
          <w:tab w:val="left" w:pos="993"/>
        </w:tabs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b/>
          <w:sz w:val="26"/>
          <w:szCs w:val="26"/>
        </w:rPr>
        <w:tab/>
      </w:r>
      <w:r w:rsidR="004F1E67" w:rsidRPr="004552C9">
        <w:rPr>
          <w:rFonts w:ascii="Liberation Serif" w:hAnsi="Liberation Serif" w:cs="Liberation Serif"/>
          <w:sz w:val="26"/>
          <w:szCs w:val="26"/>
        </w:rPr>
        <w:t xml:space="preserve">В муниципальном этапе олимпиады приняли участие </w:t>
      </w:r>
      <w:r w:rsidR="00B95CF8" w:rsidRPr="004552C9">
        <w:rPr>
          <w:rFonts w:ascii="Liberation Serif" w:hAnsi="Liberation Serif" w:cs="Liberation Serif"/>
          <w:sz w:val="26"/>
          <w:szCs w:val="26"/>
        </w:rPr>
        <w:t>1150</w:t>
      </w:r>
      <w:r w:rsidR="004F1E67" w:rsidRPr="004552C9">
        <w:rPr>
          <w:rFonts w:ascii="Liberation Serif" w:hAnsi="Liberation Serif" w:cs="Liberation Serif"/>
          <w:sz w:val="26"/>
          <w:szCs w:val="26"/>
        </w:rPr>
        <w:t xml:space="preserve"> обучающихся (АППГ 6</w:t>
      </w:r>
      <w:r w:rsidR="00B95CF8" w:rsidRPr="004552C9">
        <w:rPr>
          <w:rFonts w:ascii="Liberation Serif" w:hAnsi="Liberation Serif" w:cs="Liberation Serif"/>
          <w:sz w:val="26"/>
          <w:szCs w:val="26"/>
        </w:rPr>
        <w:t>22 обучающихся)</w:t>
      </w:r>
      <w:r w:rsidR="004F1E67" w:rsidRPr="004552C9">
        <w:rPr>
          <w:rFonts w:ascii="Liberation Serif" w:hAnsi="Liberation Serif" w:cs="Liberation Serif"/>
          <w:sz w:val="26"/>
          <w:szCs w:val="26"/>
        </w:rPr>
        <w:t xml:space="preserve">, из них </w:t>
      </w:r>
      <w:r w:rsidR="00B95CF8" w:rsidRPr="004552C9">
        <w:rPr>
          <w:rFonts w:ascii="Liberation Serif" w:hAnsi="Liberation Serif" w:cs="Liberation Serif"/>
          <w:sz w:val="26"/>
          <w:szCs w:val="26"/>
        </w:rPr>
        <w:t>26 – стали победителями и 228</w:t>
      </w:r>
      <w:r w:rsidR="004F1E67" w:rsidRPr="004552C9">
        <w:rPr>
          <w:rFonts w:ascii="Liberation Serif" w:hAnsi="Liberation Serif" w:cs="Liberation Serif"/>
          <w:sz w:val="26"/>
          <w:szCs w:val="26"/>
        </w:rPr>
        <w:t xml:space="preserve"> призерами.</w:t>
      </w:r>
    </w:p>
    <w:p w:rsidR="004F1E67" w:rsidRPr="004552C9" w:rsidRDefault="004F1E67" w:rsidP="004F1E67">
      <w:pPr>
        <w:pStyle w:val="11"/>
        <w:tabs>
          <w:tab w:val="left" w:pos="0"/>
          <w:tab w:val="left" w:pos="993"/>
        </w:tabs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ab/>
        <w:t>Наибольшее количество участников по физической культуре, биологии, ОБЖ, обществознанию.</w:t>
      </w:r>
    </w:p>
    <w:p w:rsidR="004F1E67" w:rsidRPr="004552C9" w:rsidRDefault="004F1E67" w:rsidP="004F1E67">
      <w:pPr>
        <w:pStyle w:val="a3"/>
        <w:tabs>
          <w:tab w:val="left" w:pos="567"/>
        </w:tabs>
        <w:spacing w:after="0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lastRenderedPageBreak/>
        <w:t xml:space="preserve">К участию в региональном этапе ВСОШ </w:t>
      </w:r>
      <w:r w:rsidR="00B95CF8" w:rsidRPr="004552C9">
        <w:rPr>
          <w:rFonts w:ascii="Liberation Serif" w:hAnsi="Liberation Serif" w:cs="Liberation Serif"/>
          <w:sz w:val="26"/>
          <w:szCs w:val="26"/>
        </w:rPr>
        <w:t>направлен</w:t>
      </w:r>
      <w:r w:rsidR="007A1C32" w:rsidRPr="004552C9">
        <w:rPr>
          <w:rFonts w:ascii="Liberation Serif" w:hAnsi="Liberation Serif" w:cs="Liberation Serif"/>
          <w:sz w:val="26"/>
          <w:szCs w:val="26"/>
        </w:rPr>
        <w:t>о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</w:t>
      </w:r>
      <w:r w:rsidR="007A1C32" w:rsidRPr="004552C9">
        <w:rPr>
          <w:rFonts w:ascii="Liberation Serif" w:hAnsi="Liberation Serif" w:cs="Liberation Serif"/>
          <w:sz w:val="26"/>
          <w:szCs w:val="26"/>
        </w:rPr>
        <w:t>5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обучающиеся, набравшие на муниципальном этапе необходимое для участия в региональном этапе олимпиады количество баллов.</w:t>
      </w:r>
    </w:p>
    <w:p w:rsidR="004F1E67" w:rsidRPr="004552C9" w:rsidRDefault="004F1E67" w:rsidP="004F1E67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ab/>
        <w:t>При поддержке Благотворительного фонда «Достойным – лучшее» в 2024 года организовано участие 389 обучающихся в 42 мероприятиях разного уровня.</w:t>
      </w:r>
    </w:p>
    <w:p w:rsidR="004F1E67" w:rsidRPr="004552C9" w:rsidRDefault="004F1E67" w:rsidP="004F1E67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ab/>
        <w:t>Количество победителей и призеров муниципальных, региональных, всероссийских и международных мероприятий – 3469 обучающихся, из них: муниципальных – 2752, региональный уровень – 230, межрегиональный – 20, всероссийский – 420, международный – 47. Отмечается количественный рост числа мероприятий и участников, победителей и призеров.</w:t>
      </w:r>
    </w:p>
    <w:p w:rsidR="004F1E67" w:rsidRPr="004552C9" w:rsidRDefault="004F1E67" w:rsidP="004F1E67">
      <w:pPr>
        <w:pStyle w:val="25"/>
        <w:shd w:val="clear" w:color="auto" w:fill="auto"/>
        <w:spacing w:before="0" w:after="0" w:line="240" w:lineRule="auto"/>
        <w:ind w:firstLine="708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Обеспечена организация бесплатной перевозки обучающихся в муниципальных образовательных организациях, реализующих основные общеобразовательные программы, находящихся в ведении Управления образования, между населенными пунктами Артемовского городского округа.</w:t>
      </w:r>
    </w:p>
    <w:p w:rsidR="004F1E67" w:rsidRPr="004552C9" w:rsidRDefault="004F1E67" w:rsidP="004F1E67">
      <w:pPr>
        <w:spacing w:after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Вопросы организации перевозки контингента обучающихся муниципальных общеобразовательных организаций осуществляются с учетом требований </w:t>
      </w:r>
      <w:r w:rsidRPr="004552C9">
        <w:rPr>
          <w:rFonts w:ascii="Liberation Serif" w:eastAsia="Times New Roman" w:hAnsi="Liberation Serif" w:cs="Liberation Serif"/>
          <w:color w:val="212529"/>
          <w:sz w:val="26"/>
          <w:szCs w:val="26"/>
          <w:lang w:eastAsia="ru-RU"/>
        </w:rPr>
        <w:t>Постановление Правительства РФ от 23 сентября 2020 г. № 1527 «Об утверждении Правил организованной перевозки группы детей автобусами»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, с учетом укомплектованности классов на учебный год, в соответствии с расписанием занятий. </w:t>
      </w:r>
    </w:p>
    <w:p w:rsidR="004F1E67" w:rsidRPr="004552C9" w:rsidRDefault="004F1E67" w:rsidP="004F1E67">
      <w:pPr>
        <w:spacing w:after="0"/>
        <w:ind w:right="-286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На балансе 10 муниципальных общеобразовательных организаций находится 13 автобусов, с общим количеством посадочных мест-  298.</w:t>
      </w:r>
    </w:p>
    <w:p w:rsidR="004F1E67" w:rsidRPr="004552C9" w:rsidRDefault="004F1E67" w:rsidP="004F1E67">
      <w:pPr>
        <w:spacing w:after="0"/>
        <w:ind w:right="-286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Школьные автобусы соответствуют требованиям </w:t>
      </w:r>
      <w:r w:rsidRPr="004552C9">
        <w:rPr>
          <w:rFonts w:ascii="Liberation Serif" w:hAnsi="Liberation Serif" w:cs="Liberation Serif"/>
          <w:spacing w:val="2"/>
          <w:sz w:val="26"/>
          <w:szCs w:val="26"/>
        </w:rPr>
        <w:t xml:space="preserve">ГОСТ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по назначению и конструкции, техническим требованиям к перевозкам пассажиров, оснащены в установленном порядке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тахографом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>, аппаратурой спутниковой навигации ГЛОНАСС, оборудованы ремнями безопасности, в том числе:</w:t>
      </w:r>
    </w:p>
    <w:p w:rsidR="004F1E67" w:rsidRPr="004552C9" w:rsidRDefault="004F1E67" w:rsidP="004F1E67">
      <w:pPr>
        <w:spacing w:after="0"/>
        <w:ind w:right="-286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- соответствую срокам эксплуатации (до 10 лет), </w:t>
      </w:r>
    </w:p>
    <w:p w:rsidR="004F1E67" w:rsidRPr="004552C9" w:rsidRDefault="004F1E67" w:rsidP="004F1E67">
      <w:pPr>
        <w:spacing w:after="0"/>
        <w:ind w:right="-286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- действующий техосмотр, </w:t>
      </w:r>
    </w:p>
    <w:p w:rsidR="004F1E67" w:rsidRPr="004552C9" w:rsidRDefault="004F1E67" w:rsidP="004F1E67">
      <w:pPr>
        <w:spacing w:after="0"/>
        <w:ind w:right="-286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- 100% обеспечены водителями;</w:t>
      </w:r>
    </w:p>
    <w:p w:rsidR="004F1E67" w:rsidRPr="004552C9" w:rsidRDefault="004F1E67" w:rsidP="004F1E67">
      <w:pPr>
        <w:spacing w:after="0"/>
        <w:ind w:right="-286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- оформлена лицензия на осуществление перевозки </w:t>
      </w:r>
      <w:r w:rsidRPr="004552C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пассажиров и иных лиц автобусами. </w:t>
      </w:r>
    </w:p>
    <w:p w:rsidR="004F1E67" w:rsidRPr="004552C9" w:rsidRDefault="004F1E67" w:rsidP="004F1E67">
      <w:pPr>
        <w:spacing w:after="0"/>
        <w:ind w:right="-286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Подвоз обучающихся осуществляется по 20 маршрутам с выполнение 51 рейса в день, при этом </w:t>
      </w:r>
    </w:p>
    <w:p w:rsidR="004F1E67" w:rsidRPr="004552C9" w:rsidRDefault="004F1E67" w:rsidP="004F1E67">
      <w:pPr>
        <w:spacing w:after="0"/>
        <w:ind w:right="-286" w:firstLine="708"/>
        <w:jc w:val="both"/>
        <w:rPr>
          <w:rFonts w:ascii="Liberation Serif" w:hAnsi="Liberation Serif" w:cs="Liberation Serif"/>
          <w:bCs/>
          <w:kern w:val="3"/>
          <w:sz w:val="26"/>
          <w:szCs w:val="26"/>
        </w:rPr>
      </w:pPr>
      <w:r w:rsidRPr="004552C9">
        <w:rPr>
          <w:rFonts w:ascii="Liberation Serif" w:hAnsi="Liberation Serif" w:cs="Liberation Serif"/>
          <w:bCs/>
          <w:kern w:val="3"/>
          <w:sz w:val="26"/>
          <w:szCs w:val="26"/>
        </w:rPr>
        <w:t>- маршруты движения автобусов, места сбора (остановки) согласованы с ГИБДД ОМВД России по Артемовскому району в соответствии с Паспортами школьного автобусного маршрута;</w:t>
      </w:r>
    </w:p>
    <w:p w:rsidR="004F1E67" w:rsidRPr="004552C9" w:rsidRDefault="004F1E67" w:rsidP="004F1E67">
      <w:pPr>
        <w:spacing w:after="0"/>
        <w:ind w:right="-286" w:firstLine="708"/>
        <w:jc w:val="both"/>
        <w:rPr>
          <w:rFonts w:ascii="Liberation Serif" w:hAnsi="Liberation Serif" w:cs="Liberation Serif"/>
          <w:bCs/>
          <w:kern w:val="3"/>
          <w:sz w:val="26"/>
          <w:szCs w:val="26"/>
        </w:rPr>
      </w:pPr>
      <w:r w:rsidRPr="004552C9">
        <w:rPr>
          <w:rFonts w:ascii="Liberation Serif" w:hAnsi="Liberation Serif" w:cs="Liberation Serif"/>
          <w:bCs/>
          <w:kern w:val="3"/>
          <w:sz w:val="26"/>
          <w:szCs w:val="26"/>
        </w:rPr>
        <w:t>- списки обучающихся и лиц, осуществляющих сопровождение, утверждены директорами муниципальных образовательных организаций;</w:t>
      </w:r>
    </w:p>
    <w:p w:rsidR="004F1E67" w:rsidRPr="004552C9" w:rsidRDefault="004F1E67" w:rsidP="004F1E67">
      <w:pPr>
        <w:spacing w:after="0"/>
        <w:ind w:right="-286" w:firstLine="709"/>
        <w:jc w:val="both"/>
        <w:rPr>
          <w:rFonts w:ascii="Liberation Serif" w:hAnsi="Liberation Serif" w:cs="Liberation Serif"/>
          <w:bCs/>
          <w:kern w:val="3"/>
          <w:sz w:val="26"/>
          <w:szCs w:val="26"/>
        </w:rPr>
      </w:pPr>
      <w:r w:rsidRPr="004552C9">
        <w:rPr>
          <w:rFonts w:ascii="Liberation Serif" w:hAnsi="Liberation Serif" w:cs="Liberation Serif"/>
          <w:bCs/>
          <w:kern w:val="3"/>
          <w:sz w:val="26"/>
          <w:szCs w:val="26"/>
        </w:rPr>
        <w:t xml:space="preserve">- утверждены графики движения автобусов. </w:t>
      </w:r>
    </w:p>
    <w:p w:rsidR="004F1E67" w:rsidRPr="004552C9" w:rsidRDefault="00D163D7" w:rsidP="00E07960">
      <w:pPr>
        <w:spacing w:after="0"/>
        <w:ind w:right="-286" w:firstLine="709"/>
        <w:jc w:val="both"/>
        <w:rPr>
          <w:rFonts w:ascii="Liberation Serif" w:hAnsi="Liberation Serif" w:cs="Liberation Serif"/>
          <w:bCs/>
          <w:kern w:val="3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Числен</w:t>
      </w:r>
      <w:r w:rsidR="00E07960" w:rsidRPr="004552C9">
        <w:rPr>
          <w:rFonts w:ascii="Liberation Serif" w:hAnsi="Liberation Serif" w:cs="Liberation Serif"/>
          <w:sz w:val="26"/>
          <w:szCs w:val="26"/>
        </w:rPr>
        <w:t xml:space="preserve">ность обучающихся, нуждающихся </w:t>
      </w:r>
      <w:r w:rsidRPr="004552C9">
        <w:rPr>
          <w:rFonts w:ascii="Liberation Serif" w:hAnsi="Liberation Serif" w:cs="Liberation Serif"/>
          <w:sz w:val="26"/>
          <w:szCs w:val="26"/>
        </w:rPr>
        <w:t>в подвозе</w:t>
      </w:r>
      <w:r w:rsidR="001133FE" w:rsidRPr="004552C9">
        <w:rPr>
          <w:rFonts w:ascii="Liberation Serif" w:hAnsi="Liberation Serif" w:cs="Liberation Serif"/>
          <w:sz w:val="26"/>
          <w:szCs w:val="26"/>
        </w:rPr>
        <w:t xml:space="preserve"> 549 человек</w:t>
      </w:r>
      <w:r w:rsidR="00E07960" w:rsidRPr="004552C9">
        <w:rPr>
          <w:rFonts w:ascii="Liberation Serif" w:hAnsi="Liberation Serif" w:cs="Liberation Serif"/>
          <w:sz w:val="26"/>
          <w:szCs w:val="26"/>
        </w:rPr>
        <w:t>.</w:t>
      </w:r>
    </w:p>
    <w:p w:rsidR="003F0FC8" w:rsidRPr="004552C9" w:rsidRDefault="003F0FC8" w:rsidP="0018229A">
      <w:pPr>
        <w:pStyle w:val="Normal1"/>
        <w:tabs>
          <w:tab w:val="left" w:pos="0"/>
        </w:tabs>
        <w:ind w:right="-1"/>
        <w:jc w:val="both"/>
        <w:rPr>
          <w:rFonts w:ascii="Liberation Serif" w:hAnsi="Liberation Serif" w:cs="Liberation Serif"/>
          <w:sz w:val="26"/>
          <w:szCs w:val="26"/>
        </w:rPr>
      </w:pPr>
    </w:p>
    <w:p w:rsidR="0018229A" w:rsidRPr="004552C9" w:rsidRDefault="003F0FC8" w:rsidP="008A70F5">
      <w:pPr>
        <w:spacing w:after="0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ab/>
      </w:r>
      <w:r w:rsidR="0018229A" w:rsidRPr="004552C9">
        <w:rPr>
          <w:rFonts w:ascii="Liberation Serif" w:hAnsi="Liberation Serif" w:cs="Liberation Serif"/>
          <w:sz w:val="26"/>
          <w:szCs w:val="26"/>
        </w:rPr>
        <w:t>Доля муниципальных общеобразовательных организаций, соответствующих современным требованиям обучения,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безопасным и комфортным услови</w:t>
      </w:r>
      <w:r w:rsidR="008A70F5" w:rsidRPr="004552C9">
        <w:rPr>
          <w:rFonts w:ascii="Liberation Serif" w:hAnsi="Liberation Serif" w:cs="Liberation Serif"/>
          <w:sz w:val="26"/>
          <w:szCs w:val="26"/>
        </w:rPr>
        <w:t>ям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обучения и воспитания детей </w:t>
      </w:r>
      <w:r w:rsidR="007A1C32" w:rsidRPr="004552C9">
        <w:rPr>
          <w:rFonts w:ascii="Liberation Serif" w:hAnsi="Liberation Serif" w:cs="Liberation Serif"/>
          <w:sz w:val="26"/>
          <w:szCs w:val="26"/>
        </w:rPr>
        <w:t>в соответствии с современными требованиями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</w:t>
      </w:r>
      <w:r w:rsidR="0018229A" w:rsidRPr="004552C9">
        <w:rPr>
          <w:rFonts w:ascii="Liberation Serif" w:hAnsi="Liberation Serif" w:cs="Liberation Serif"/>
          <w:sz w:val="26"/>
          <w:szCs w:val="26"/>
        </w:rPr>
        <w:t xml:space="preserve">в общем количестве муниципальных общеобразовательных организаций составила 95%. </w:t>
      </w:r>
    </w:p>
    <w:p w:rsidR="0018229A" w:rsidRPr="004552C9" w:rsidRDefault="0018229A" w:rsidP="0018229A">
      <w:pPr>
        <w:pStyle w:val="Normal1"/>
        <w:tabs>
          <w:tab w:val="left" w:pos="0"/>
        </w:tabs>
        <w:ind w:right="-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ab/>
      </w:r>
      <w:r w:rsidR="008A70F5" w:rsidRPr="004552C9">
        <w:rPr>
          <w:rFonts w:ascii="Liberation Serif" w:hAnsi="Liberation Serif" w:cs="Liberation Serif"/>
          <w:sz w:val="26"/>
          <w:szCs w:val="26"/>
        </w:rPr>
        <w:t>В 2024 году п</w:t>
      </w:r>
      <w:r w:rsidRPr="004552C9">
        <w:rPr>
          <w:rFonts w:ascii="Liberation Serif" w:hAnsi="Liberation Serif" w:cs="Liberation Serif"/>
          <w:sz w:val="26"/>
          <w:szCs w:val="26"/>
        </w:rPr>
        <w:t>роведены следующие мероприятия:</w:t>
      </w:r>
    </w:p>
    <w:p w:rsidR="0018229A" w:rsidRPr="004552C9" w:rsidRDefault="0018229A" w:rsidP="0018229A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1) в рамках реализации регионального проекта «Современная школа» на базе школ № 16, 18, «Лицей № 21» созданы центры образования естественно-научной и технологической направленностей «Точка роста». </w:t>
      </w:r>
    </w:p>
    <w:p w:rsidR="0018229A" w:rsidRPr="004552C9" w:rsidRDefault="0018229A" w:rsidP="0018229A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lastRenderedPageBreak/>
        <w:t>2) капитальный ремонт спортивного зала МБОУ СОШ №10;</w:t>
      </w:r>
    </w:p>
    <w:p w:rsidR="0018229A" w:rsidRPr="004552C9" w:rsidRDefault="0018229A" w:rsidP="0018229A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3) с целью создания пожарной безопасности образовательных организаций проведен ремонт пожарной сигнализации на сумму 4280521,5 тыс. рублей (СОШ 5,16,17,18, Лицей);</w:t>
      </w:r>
    </w:p>
    <w:p w:rsidR="0018229A" w:rsidRPr="004552C9" w:rsidRDefault="0018229A" w:rsidP="0018229A">
      <w:pPr>
        <w:shd w:val="clear" w:color="auto" w:fill="FFFFFF"/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проведены мероприятия устройства экстренного речевого оповещения на сумму 1040,9 тыс</w:t>
      </w:r>
      <w:r w:rsidR="007A1C32" w:rsidRPr="004552C9">
        <w:rPr>
          <w:rFonts w:ascii="Liberation Serif" w:hAnsi="Liberation Serif" w:cs="Liberation Serif"/>
          <w:sz w:val="26"/>
          <w:szCs w:val="26"/>
        </w:rPr>
        <w:t>.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руб. (СОШ 2,5,7,9,10,17,16);</w:t>
      </w:r>
    </w:p>
    <w:p w:rsidR="0018229A" w:rsidRPr="004552C9" w:rsidRDefault="0018229A" w:rsidP="0018229A">
      <w:pPr>
        <w:pStyle w:val="110"/>
        <w:ind w:left="0" w:firstLine="60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приобретено технологическое оборудование для оснащения пищеблоков общеобразовательных организаций на сумму 4 073,6 тыс. рублей, (СОШ № 3,4,5,6,7,8,10,12,16,17,18, Лицей);</w:t>
      </w:r>
    </w:p>
    <w:p w:rsidR="0018229A" w:rsidRPr="004552C9" w:rsidRDefault="0018229A" w:rsidP="0018229A">
      <w:pPr>
        <w:pStyle w:val="110"/>
        <w:ind w:left="0" w:firstLine="60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проведены мероприятия по капитальному ремонту зданий и помещений образовательных организаций на общую сумму 38 742,7 тыс. руб.:</w:t>
      </w:r>
    </w:p>
    <w:p w:rsidR="0018229A" w:rsidRPr="004552C9" w:rsidRDefault="007A1C32" w:rsidP="0018229A">
      <w:pPr>
        <w:pStyle w:val="11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- </w:t>
      </w:r>
      <w:r w:rsidR="0018229A" w:rsidRPr="004552C9">
        <w:rPr>
          <w:rFonts w:ascii="Liberation Serif" w:hAnsi="Liberation Serif" w:cs="Liberation Serif"/>
          <w:sz w:val="26"/>
          <w:szCs w:val="26"/>
        </w:rPr>
        <w:t>капитальные ремонты помещений (СОШ 7, 19, 3);</w:t>
      </w:r>
    </w:p>
    <w:p w:rsidR="0018229A" w:rsidRPr="004552C9" w:rsidRDefault="007A1C32" w:rsidP="0018229A">
      <w:pPr>
        <w:pStyle w:val="11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- </w:t>
      </w:r>
      <w:r w:rsidR="0018229A" w:rsidRPr="004552C9">
        <w:rPr>
          <w:rFonts w:ascii="Liberation Serif" w:hAnsi="Liberation Serif" w:cs="Liberation Serif"/>
          <w:sz w:val="26"/>
          <w:szCs w:val="26"/>
        </w:rPr>
        <w:t>замена оконных блоков (СОШ 17,18, 19);</w:t>
      </w:r>
    </w:p>
    <w:p w:rsidR="0018229A" w:rsidRPr="004552C9" w:rsidRDefault="007A1C32" w:rsidP="0018229A">
      <w:pPr>
        <w:pStyle w:val="11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- </w:t>
      </w:r>
      <w:r w:rsidR="0018229A" w:rsidRPr="004552C9">
        <w:rPr>
          <w:rFonts w:ascii="Liberation Serif" w:hAnsi="Liberation Serif" w:cs="Liberation Serif"/>
          <w:sz w:val="26"/>
          <w:szCs w:val="26"/>
        </w:rPr>
        <w:t>капитальный ремонт кровли (СОШ 12,8);</w:t>
      </w:r>
    </w:p>
    <w:p w:rsidR="0018229A" w:rsidRPr="004552C9" w:rsidRDefault="007A1C32" w:rsidP="007A1C32">
      <w:pPr>
        <w:pStyle w:val="11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- ремонт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отмосток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 и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крыльцев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 </w:t>
      </w:r>
      <w:r w:rsidR="0018229A" w:rsidRPr="004552C9">
        <w:rPr>
          <w:rFonts w:ascii="Liberation Serif" w:hAnsi="Liberation Serif" w:cs="Liberation Serif"/>
          <w:sz w:val="26"/>
          <w:szCs w:val="26"/>
        </w:rPr>
        <w:t>(СОШ 6,17,9).</w:t>
      </w:r>
    </w:p>
    <w:p w:rsidR="004F1E67" w:rsidRPr="004552C9" w:rsidRDefault="004F1E67" w:rsidP="004F1E67">
      <w:pPr>
        <w:spacing w:after="0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Укомплектованность учебных кабинетов минимальным перечнем оборудования на начало 2024/2025 учебного года составляет 57,4% общеобразовательных организаций. </w:t>
      </w:r>
    </w:p>
    <w:p w:rsidR="008A70F5" w:rsidRPr="004552C9" w:rsidRDefault="008A70F5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Ценностные ориентации: ценность образования и труда, творчества и самореализации, ориентация на осознанный выбор профессии, реализованы в 2024 году через следующие мероприятия: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 xml:space="preserve">- участие в </w:t>
      </w:r>
      <w:proofErr w:type="spellStart"/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>профориентационном</w:t>
      </w:r>
      <w:proofErr w:type="spellEnd"/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 xml:space="preserve"> проекте, проводимом при поддержке Министерства просвещения Российской Федерации, «</w:t>
      </w:r>
      <w:proofErr w:type="spellStart"/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>Проектория</w:t>
      </w:r>
      <w:proofErr w:type="spellEnd"/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 xml:space="preserve">» - возможность познакомить учеников 8–11-х классов с перспективными профессиями, а также достижениями отечественной науки и экономики. </w:t>
      </w:r>
      <w:r w:rsidRPr="004552C9">
        <w:rPr>
          <w:rFonts w:ascii="Liberation Serif" w:hAnsi="Liberation Serif" w:cs="Liberation Serif"/>
          <w:sz w:val="26"/>
          <w:szCs w:val="26"/>
        </w:rPr>
        <w:t>7496</w:t>
      </w:r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>участий</w:t>
      </w:r>
      <w:proofErr w:type="gramEnd"/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 xml:space="preserve"> обучающихся муниципальных общеобразовательных организаций. </w:t>
      </w:r>
    </w:p>
    <w:p w:rsidR="004F1E67" w:rsidRPr="004552C9" w:rsidRDefault="004F1E67" w:rsidP="004F1E67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- реализация единой модели </w:t>
      </w:r>
      <w:proofErr w:type="spellStart"/>
      <w:r w:rsidRPr="004552C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профориентационной</w:t>
      </w:r>
      <w:proofErr w:type="spellEnd"/>
      <w:r w:rsidRPr="004552C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 деятельности, в основу которой заложен </w:t>
      </w:r>
      <w:proofErr w:type="spellStart"/>
      <w:r w:rsidRPr="004552C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профориентационный</w:t>
      </w:r>
      <w:proofErr w:type="spellEnd"/>
      <w:r w:rsidRPr="004552C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 минимум для школьников 6–11-х классов, включая детей с ОВЗ и инвалидностью. С 01 сентября 2023 года во всех общеобразовательных организациях </w:t>
      </w:r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 xml:space="preserve">введен </w:t>
      </w:r>
      <w:proofErr w:type="spellStart"/>
      <w:r w:rsidRPr="004552C9">
        <w:rPr>
          <w:rFonts w:ascii="Liberation Serif" w:hAnsi="Liberation Serif" w:cs="Liberation Serif"/>
          <w:bCs/>
          <w:color w:val="333333"/>
          <w:sz w:val="26"/>
          <w:szCs w:val="26"/>
          <w:shd w:val="clear" w:color="auto" w:fill="FFFFFF"/>
        </w:rPr>
        <w:t>профминимум</w:t>
      </w:r>
      <w:proofErr w:type="spellEnd"/>
      <w:r w:rsidRPr="004552C9">
        <w:rPr>
          <w:rFonts w:ascii="Liberation Serif" w:hAnsi="Liberation Serif" w:cs="Liberation Serif"/>
          <w:bCs/>
          <w:color w:val="333333"/>
          <w:sz w:val="26"/>
          <w:szCs w:val="26"/>
          <w:shd w:val="clear" w:color="auto" w:fill="FFFFFF"/>
        </w:rPr>
        <w:t>, который</w:t>
      </w:r>
      <w:r w:rsidRPr="004552C9">
        <w:rPr>
          <w:rFonts w:ascii="Liberation Serif" w:hAnsi="Liberation Serif" w:cs="Liberation Serif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4552C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 xml:space="preserve">реализуется через курс занятий внеурочной деятельности «Россия – мои горизонты». </w:t>
      </w:r>
      <w:r w:rsidRPr="004552C9">
        <w:rPr>
          <w:rFonts w:ascii="Liberation Serif" w:hAnsi="Liberation Serif" w:cs="Liberation Serif"/>
          <w:sz w:val="26"/>
          <w:szCs w:val="26"/>
        </w:rPr>
        <w:t>В Артемовском городском округе курс «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Россия  -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мои горизонты» реализуется в 18 (100%) общеобразовательных организациях, охват -3847 обучающихся;</w:t>
      </w:r>
    </w:p>
    <w:p w:rsidR="004F1E67" w:rsidRPr="004552C9" w:rsidRDefault="004F1E67" w:rsidP="004F1E67">
      <w:pPr>
        <w:spacing w:after="0"/>
        <w:ind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реализация федерального проекта «Билет в будущее», обеспечила пройти онлайн диагностику 135 обучающимся среднего общего образования; 120 обучающимся 5-9 классов посетить «Лабораторию будущего» в парке «Россия – моя история»;</w:t>
      </w:r>
    </w:p>
    <w:p w:rsidR="004F1E67" w:rsidRPr="004552C9" w:rsidRDefault="004F1E67" w:rsidP="004F1E67">
      <w:pPr>
        <w:pStyle w:val="17"/>
        <w:keepNext/>
        <w:keepLines/>
        <w:shd w:val="clear" w:color="auto" w:fill="auto"/>
        <w:ind w:firstLine="851"/>
        <w:jc w:val="both"/>
        <w:outlineLvl w:val="9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b w:val="0"/>
          <w:sz w:val="26"/>
          <w:szCs w:val="26"/>
        </w:rPr>
        <w:t xml:space="preserve">- реализация мероприятий </w:t>
      </w:r>
      <w:bookmarkStart w:id="0" w:name="bookmark0"/>
      <w:r w:rsidRPr="004552C9">
        <w:rPr>
          <w:rFonts w:ascii="Liberation Serif" w:hAnsi="Liberation Serif" w:cs="Liberation Serif"/>
          <w:b w:val="0"/>
          <w:color w:val="000000"/>
          <w:sz w:val="26"/>
          <w:szCs w:val="26"/>
          <w:lang w:eastAsia="ru-RU" w:bidi="ru-RU"/>
        </w:rPr>
        <w:t>Муниципальной программ</w:t>
      </w:r>
      <w:bookmarkEnd w:id="0"/>
      <w:r w:rsidRPr="004552C9">
        <w:rPr>
          <w:rFonts w:ascii="Liberation Serif" w:hAnsi="Liberation Serif" w:cs="Liberation Serif"/>
          <w:b w:val="0"/>
          <w:color w:val="000000"/>
          <w:sz w:val="26"/>
          <w:szCs w:val="26"/>
          <w:lang w:eastAsia="ru-RU" w:bidi="ru-RU"/>
        </w:rPr>
        <w:t xml:space="preserve"> «Муниципальная модель непрерывного сопровождения профессионально самоопределения детей и молодёжи Артемовского городского округа на 2021-2025 годы».</w:t>
      </w:r>
    </w:p>
    <w:p w:rsidR="004F1E67" w:rsidRPr="004552C9" w:rsidRDefault="004F1E67" w:rsidP="004F1E67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Кроме того, в 2024 году продолжено участие обучающихся в проектах, направленных на раннюю профориентацию:</w:t>
      </w:r>
    </w:p>
    <w:p w:rsidR="004F1E67" w:rsidRPr="004552C9" w:rsidRDefault="004F1E67" w:rsidP="004F1E67">
      <w:pPr>
        <w:pStyle w:val="a7"/>
        <w:spacing w:before="0" w:after="0"/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b/>
          <w:color w:val="000000"/>
          <w:sz w:val="26"/>
          <w:szCs w:val="26"/>
        </w:rPr>
        <w:t>Проект «Педагогический класс»</w:t>
      </w:r>
    </w:p>
    <w:p w:rsidR="004F1E67" w:rsidRPr="004552C9" w:rsidRDefault="004F1E67" w:rsidP="004F1E67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t>На базе МАОУ ЦДО «Фаворит» совместно с ФГБОУ ВО «Уральский государственный педагогический университет» реализуется проект «Педагогический класс» (заключен договор с УРГПУ) через реализацию дополнительно общеобразовательной программы «Школа будущего педагога».</w:t>
      </w:r>
    </w:p>
    <w:p w:rsidR="004F1E67" w:rsidRPr="004552C9" w:rsidRDefault="004F1E67" w:rsidP="004F1E67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В реализации проекта за истекший период приняли участие 51 обучающийся из школ 3,6,10,12,21,56. Возрастной диапазон учащихся 14 -17 лет (8, 9, 10 классы).</w:t>
      </w:r>
    </w:p>
    <w:p w:rsidR="004F1E67" w:rsidRPr="004552C9" w:rsidRDefault="004F1E67" w:rsidP="004F1E67">
      <w:pPr>
        <w:spacing w:after="0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552C9">
        <w:rPr>
          <w:rFonts w:ascii="Liberation Serif" w:hAnsi="Liberation Serif" w:cs="Liberation Serif"/>
          <w:b/>
          <w:sz w:val="26"/>
          <w:szCs w:val="26"/>
        </w:rPr>
        <w:t xml:space="preserve">Проект «Россия - страна железных дорог» 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t>Согласно соглашения о сотрудничестве № 4071482 от 21.09.2020 МАОУ СОШ №56 – опорная школа ОАО «РЖД», проект «Россия- страна железных дорог».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t xml:space="preserve">Интеграция «Школа- ВУЗ»: преподаватели УРГУПС ведут предметы </w:t>
      </w:r>
      <w:proofErr w:type="spellStart"/>
      <w:r w:rsidRPr="004552C9">
        <w:rPr>
          <w:rFonts w:ascii="Liberation Serif" w:hAnsi="Liberation Serif" w:cs="Liberation Serif"/>
          <w:color w:val="000000"/>
          <w:sz w:val="26"/>
          <w:szCs w:val="26"/>
        </w:rPr>
        <w:t>технологичесого</w:t>
      </w:r>
      <w:proofErr w:type="spellEnd"/>
      <w:r w:rsidRPr="004552C9">
        <w:rPr>
          <w:rFonts w:ascii="Liberation Serif" w:hAnsi="Liberation Serif" w:cs="Liberation Serif"/>
          <w:color w:val="000000"/>
          <w:sz w:val="26"/>
          <w:szCs w:val="26"/>
        </w:rPr>
        <w:t xml:space="preserve"> профиля на углубленном уровне, </w:t>
      </w:r>
      <w:proofErr w:type="spellStart"/>
      <w:proofErr w:type="gramStart"/>
      <w:r w:rsidRPr="004552C9">
        <w:rPr>
          <w:rFonts w:ascii="Liberation Serif" w:hAnsi="Liberation Serif" w:cs="Liberation Serif"/>
          <w:color w:val="000000"/>
          <w:sz w:val="26"/>
          <w:szCs w:val="26"/>
        </w:rPr>
        <w:t>проф.пробы</w:t>
      </w:r>
      <w:proofErr w:type="spellEnd"/>
      <w:proofErr w:type="gramEnd"/>
      <w:r w:rsidRPr="004552C9">
        <w:rPr>
          <w:rFonts w:ascii="Liberation Serif" w:hAnsi="Liberation Serif" w:cs="Liberation Serif"/>
          <w:color w:val="000000"/>
          <w:sz w:val="26"/>
          <w:szCs w:val="26"/>
        </w:rPr>
        <w:t xml:space="preserve"> в </w:t>
      </w:r>
      <w:proofErr w:type="spellStart"/>
      <w:r w:rsidRPr="004552C9">
        <w:rPr>
          <w:rFonts w:ascii="Liberation Serif" w:hAnsi="Liberation Serif" w:cs="Liberation Serif"/>
          <w:color w:val="000000"/>
          <w:sz w:val="26"/>
          <w:szCs w:val="26"/>
        </w:rPr>
        <w:t>УрГУПСе</w:t>
      </w:r>
      <w:proofErr w:type="spellEnd"/>
      <w:r w:rsidRPr="004552C9">
        <w:rPr>
          <w:rFonts w:ascii="Liberation Serif" w:hAnsi="Liberation Serif" w:cs="Liberation Serif"/>
          <w:color w:val="000000"/>
          <w:sz w:val="26"/>
          <w:szCs w:val="26"/>
        </w:rPr>
        <w:t xml:space="preserve">, на малой железной дороге </w:t>
      </w:r>
      <w:proofErr w:type="spellStart"/>
      <w:r w:rsidRPr="004552C9">
        <w:rPr>
          <w:rFonts w:ascii="Liberation Serif" w:hAnsi="Liberation Serif" w:cs="Liberation Serif"/>
          <w:color w:val="000000"/>
          <w:sz w:val="26"/>
          <w:szCs w:val="26"/>
        </w:rPr>
        <w:t>г.Екатеринбурга</w:t>
      </w:r>
      <w:proofErr w:type="spellEnd"/>
      <w:r w:rsidRPr="004552C9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proofErr w:type="spellStart"/>
      <w:r w:rsidRPr="004552C9">
        <w:rPr>
          <w:rFonts w:ascii="Liberation Serif" w:hAnsi="Liberation Serif" w:cs="Liberation Serif"/>
          <w:color w:val="000000"/>
          <w:sz w:val="26"/>
          <w:szCs w:val="26"/>
        </w:rPr>
        <w:t>егоршинском</w:t>
      </w:r>
      <w:proofErr w:type="spellEnd"/>
      <w:r w:rsidRPr="004552C9">
        <w:rPr>
          <w:rFonts w:ascii="Liberation Serif" w:hAnsi="Liberation Serif" w:cs="Liberation Serif"/>
          <w:color w:val="000000"/>
          <w:sz w:val="26"/>
          <w:szCs w:val="26"/>
        </w:rPr>
        <w:t xml:space="preserve"> отделении ОАО «РЖД».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t>Количество участников – 68 человек.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552C9">
        <w:rPr>
          <w:rFonts w:ascii="Liberation Serif" w:hAnsi="Liberation Serif" w:cs="Liberation Serif"/>
          <w:b/>
          <w:sz w:val="26"/>
          <w:szCs w:val="26"/>
        </w:rPr>
        <w:t>Проект «Агрошкола»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На базе МБОУ СОШ № 18, с. </w:t>
      </w:r>
      <w:proofErr w:type="spellStart"/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Мостовское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>,  на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основании соглашения о сотрудничестве с ФГБОУ ВО «Уральский государственный аграрный университет» реализуется дополнительная образовательная программа инновационного образовательного проекта «Агрошкола».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t>Количество участников – 60 человек.</w:t>
      </w:r>
    </w:p>
    <w:p w:rsidR="004F1E67" w:rsidRPr="004552C9" w:rsidRDefault="004F1E67" w:rsidP="004F1E67">
      <w:pPr>
        <w:spacing w:after="0"/>
        <w:ind w:left="708" w:hanging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b/>
          <w:sz w:val="26"/>
          <w:szCs w:val="26"/>
        </w:rPr>
        <w:t>Управленческий класс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– на основании соглашения о сотрудничестве между Уральский институт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РАНХиГС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   и МАОУ «Лицей № 21».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t>Количество участников (обучающиеся 8 и 10 классы) – 58 человек.</w:t>
      </w:r>
    </w:p>
    <w:p w:rsidR="004F1E67" w:rsidRPr="004552C9" w:rsidRDefault="004F1E67" w:rsidP="004F1E67">
      <w:pPr>
        <w:spacing w:after="0"/>
        <w:ind w:left="708" w:hanging="708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b/>
          <w:sz w:val="26"/>
          <w:szCs w:val="26"/>
        </w:rPr>
        <w:t>Космический класс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– на основании соглашения о сотрудничестве между </w:t>
      </w:r>
      <w:proofErr w:type="spellStart"/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РОСКОСМОСом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  и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МАОУ «Лицей № 21».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t>Количество участников (обучающиеся 5,6,7 классов) – 67 человек.</w:t>
      </w:r>
    </w:p>
    <w:p w:rsidR="004F1E67" w:rsidRPr="004552C9" w:rsidRDefault="004F1E67" w:rsidP="004F1E67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b/>
          <w:sz w:val="26"/>
          <w:szCs w:val="26"/>
        </w:rPr>
        <w:t xml:space="preserve">Медицинский класс - </w:t>
      </w:r>
      <w:r w:rsidRPr="004552C9">
        <w:rPr>
          <w:rFonts w:ascii="Liberation Serif" w:hAnsi="Liberation Serif" w:cs="Liberation Serif"/>
          <w:sz w:val="26"/>
          <w:szCs w:val="26"/>
        </w:rPr>
        <w:t>АЦРБ и МАОУ ДО «ЦО и ПО».</w:t>
      </w:r>
    </w:p>
    <w:p w:rsidR="004F1E67" w:rsidRPr="004552C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552C9">
        <w:rPr>
          <w:rFonts w:ascii="Liberation Serif" w:hAnsi="Liberation Serif" w:cs="Liberation Serif"/>
          <w:color w:val="000000"/>
          <w:sz w:val="26"/>
          <w:szCs w:val="26"/>
        </w:rPr>
        <w:t xml:space="preserve">Количество участников (обучающиеся 10 класса – 14 </w:t>
      </w:r>
      <w:proofErr w:type="gramStart"/>
      <w:r w:rsidRPr="004552C9">
        <w:rPr>
          <w:rFonts w:ascii="Liberation Serif" w:hAnsi="Liberation Serif" w:cs="Liberation Serif"/>
          <w:color w:val="000000"/>
          <w:sz w:val="26"/>
          <w:szCs w:val="26"/>
        </w:rPr>
        <w:t>чел</w:t>
      </w:r>
      <w:proofErr w:type="gramEnd"/>
      <w:r w:rsidRPr="004552C9">
        <w:rPr>
          <w:rFonts w:ascii="Liberation Serif" w:hAnsi="Liberation Serif" w:cs="Liberation Serif"/>
          <w:color w:val="000000"/>
          <w:sz w:val="26"/>
          <w:szCs w:val="26"/>
        </w:rPr>
        <w:t>; ЦО и ПО – 91 чел.) – 105 человек.</w:t>
      </w:r>
    </w:p>
    <w:p w:rsidR="00E07800" w:rsidRPr="004552C9" w:rsidRDefault="00E07800" w:rsidP="00E07800">
      <w:pPr>
        <w:tabs>
          <w:tab w:val="left" w:pos="0"/>
          <w:tab w:val="left" w:pos="8789"/>
        </w:tabs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Для обеспечения процедуры проведения государственной итоговой аттестации на территории округа в основной период была организована работа: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- 2 пунктов проведения единого государственного экзамена на базе МОУ № 1, 12;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- 4 пункта проведения основного государственного экзамена на базе МОУ № 8, 9, 21, 56, количество участников ОГЭ;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- 4 пункта проведения государственного выпускного экзамена по образовательной программе основного общего образования на базе МОУ № 8, 9, 21, 56. Количество участников ГВЭ. </w:t>
      </w:r>
    </w:p>
    <w:p w:rsidR="00E07800" w:rsidRPr="004552C9" w:rsidRDefault="00E07800" w:rsidP="00E07800">
      <w:pPr>
        <w:spacing w:after="0"/>
        <w:ind w:right="-6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Подготовка к государственной итоговой аттестации проводилась в соответствии с Планом мероприятий по подготовке к государственной итоговой аттестации по образовательным программам основного общего и среднего общего образования на территории Артемовского городского округа в 2023/2024 учебном году, утвержденной приказом Управления образования  и приказом Управления образования «Об организации и проведении всероссийских и региональных тренировочных мероприятий на территории Артемовского</w:t>
      </w:r>
      <w:r w:rsidR="00DD64D2" w:rsidRPr="004552C9">
        <w:rPr>
          <w:rFonts w:ascii="Liberation Serif" w:hAnsi="Liberation Serif" w:cs="Liberation Serif"/>
          <w:sz w:val="26"/>
          <w:szCs w:val="26"/>
        </w:rPr>
        <w:t xml:space="preserve"> городского округа в 2024 году».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С целью обеспечения информационной безопасности ППЭ ЕГЭ, ОГЭ, ГВЭ-9 оснащены стационарными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металлодетекторами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. 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Все аудитории ППЭ ЕГЭ, в которых проводились экзамены, оснащены программно-аппаратными комплексами для обеспечения онлайн трансляции при проведении экзаменов.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Работоспособность систем видеонаблюдения в ППЭ ЕГЭ проверена в период проведения федерального </w:t>
      </w:r>
      <w:r w:rsidRPr="004552C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тестирования подключения программно-аппаратных комплексов и </w:t>
      </w:r>
      <w:proofErr w:type="spellStart"/>
      <w:r w:rsidRPr="004552C9">
        <w:rPr>
          <w:rFonts w:ascii="Liberation Serif" w:hAnsi="Liberation Serif" w:cs="Liberation Serif"/>
          <w:color w:val="000000" w:themeColor="text1"/>
          <w:sz w:val="26"/>
          <w:szCs w:val="26"/>
          <w:lang w:val="en-US"/>
        </w:rPr>
        <w:t>ip</w:t>
      </w:r>
      <w:proofErr w:type="spellEnd"/>
      <w:r w:rsidRPr="004552C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-камер для трансляции на портал </w:t>
      </w:r>
      <w:hyperlink r:id="rId10" w:history="1">
        <w:r w:rsidRPr="004552C9">
          <w:rPr>
            <w:rStyle w:val="ac"/>
            <w:rFonts w:ascii="Liberation Serif" w:hAnsi="Liberation Serif" w:cs="Liberation Serif"/>
            <w:sz w:val="26"/>
            <w:szCs w:val="26"/>
            <w:lang w:val="en-US"/>
          </w:rPr>
          <w:t>www</w:t>
        </w:r>
        <w:r w:rsidRPr="004552C9">
          <w:rPr>
            <w:rStyle w:val="ac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4552C9">
          <w:rPr>
            <w:rStyle w:val="ac"/>
            <w:rFonts w:ascii="Liberation Serif" w:hAnsi="Liberation Serif" w:cs="Liberation Serif"/>
            <w:sz w:val="26"/>
            <w:szCs w:val="26"/>
            <w:lang w:val="en-US"/>
          </w:rPr>
          <w:t>smotriege</w:t>
        </w:r>
        <w:proofErr w:type="spellEnd"/>
        <w:r w:rsidRPr="004552C9">
          <w:rPr>
            <w:rStyle w:val="ac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4552C9">
          <w:rPr>
            <w:rStyle w:val="ac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Pr="004552C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, проходившего с 14 мая по 18 мая 2024 года.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color w:val="000000" w:themeColor="text1"/>
          <w:sz w:val="26"/>
          <w:szCs w:val="26"/>
        </w:rPr>
        <w:lastRenderedPageBreak/>
        <w:t xml:space="preserve">ППЭ ЕГЭ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оснащены комплектами программно-аппаратных средств и оборудованием для печати полного комплекта экзаменационных материалов в аудиториях ППЭ и перевода бланков участников ЕГЭ в электронный вид.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Технология печати полного комплекта экзаменационных материалов апробирована во время проведения федеральных и региональных тренировочных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мероприятий  2024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Сформирован персональный состав сотрудников ППЭ в количестве 333 человек.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82 специалиста, привлекаемых к проведению ЕГЭ, прошли обучение на учебной платформе ФГБУ «Федеральный центр тестирования», получив электронные сертификаты.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В с</w:t>
      </w:r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истеме дистанционного обучения ГАОУ ДПО </w:t>
      </w:r>
      <w:r w:rsidRPr="004552C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Свердловской</w:t>
      </w:r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 </w:t>
      </w:r>
      <w:r w:rsidRPr="004552C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области</w:t>
      </w:r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 "</w:t>
      </w:r>
      <w:r w:rsidRPr="004552C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Институт развития</w:t>
      </w:r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 </w:t>
      </w:r>
      <w:r w:rsidRPr="004552C9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>образования</w:t>
      </w:r>
      <w:r w:rsidRPr="004552C9">
        <w:rPr>
          <w:rFonts w:ascii="Liberation Serif" w:hAnsi="Liberation Serif" w:cs="Liberation Serif"/>
          <w:sz w:val="26"/>
          <w:szCs w:val="26"/>
          <w:shd w:val="clear" w:color="auto" w:fill="FFFFFF"/>
        </w:rPr>
        <w:t>"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по программе дополнительного профессионального образования «Подготовка организаторов ЕГЭ, ОГЭ» обучалось 192 человека.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bCs/>
          <w:spacing w:val="-1"/>
          <w:kern w:val="16"/>
          <w:position w:val="-2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В целях обеспечения подготовки и проведения государственной итоговой аттестации на территории Артемовского городского округа в 2024 году организована работа территориальной экзаменационной подкомиссии Государственной экзаменационной комиссии Свердловской области (далее – ТП ГЭК) в составе 18 человек</w:t>
      </w:r>
      <w:r w:rsidRPr="004552C9">
        <w:rPr>
          <w:rFonts w:ascii="Liberation Serif" w:hAnsi="Liberation Serif" w:cs="Liberation Serif"/>
          <w:bCs/>
          <w:spacing w:val="-1"/>
          <w:kern w:val="16"/>
          <w:position w:val="-2"/>
          <w:sz w:val="26"/>
          <w:szCs w:val="26"/>
        </w:rPr>
        <w:t xml:space="preserve">.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bCs/>
          <w:spacing w:val="-1"/>
          <w:kern w:val="16"/>
          <w:position w:val="-2"/>
          <w:sz w:val="26"/>
          <w:szCs w:val="26"/>
        </w:rPr>
      </w:pPr>
      <w:r w:rsidRPr="004552C9">
        <w:rPr>
          <w:rFonts w:ascii="Liberation Serif" w:hAnsi="Liberation Serif" w:cs="Liberation Serif"/>
          <w:bCs/>
          <w:spacing w:val="-1"/>
          <w:kern w:val="16"/>
          <w:position w:val="-2"/>
          <w:sz w:val="26"/>
          <w:szCs w:val="26"/>
        </w:rPr>
        <w:t>Работа ТП ГЭК проводилась в соответствии с Планом-графиком работы ТП ГЭК на 2024 год, утвержденным председателем ТП ГЭК.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Членами ТП ГЭК организована проверка готовности ППЭ к проведению государственной итоговой аттестации в основной период 2024 года, по результатам которой оформлены Паспорта пунктов проведения экзаменов.    </w:t>
      </w:r>
      <w:r w:rsidRPr="004552C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  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Сформированы составы территориального представительства Конфликтной комиссии Свердловской области и территориальных предметных подкомиссий Предметных комиссий Свердловской области по общеобразовательным предметам для проверки работ участников ОГЭ, ГВЭ-9.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Эксперты предметных подкомиссий прошли обучение и квалификационные испытания с присвоением статуса экспертам (59 педагогов). </w:t>
      </w:r>
    </w:p>
    <w:p w:rsidR="00E07800" w:rsidRPr="004552C9" w:rsidRDefault="00E07800" w:rsidP="00E07800">
      <w:pPr>
        <w:spacing w:after="0"/>
        <w:ind w:firstLine="709"/>
        <w:jc w:val="both"/>
        <w:rPr>
          <w:rFonts w:ascii="Liberation Serif" w:hAnsi="Liberation Serif" w:cs="Liberation Serif"/>
          <w:bCs/>
          <w:spacing w:val="-1"/>
          <w:kern w:val="16"/>
          <w:position w:val="-2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Работа 11 территориальных предметных подкомиссий Предметных комиссий Свердловской области была организована в основной и дополнительный периоды ГИА-2024 в соответствии с приказом </w:t>
      </w:r>
      <w:r w:rsidRPr="004552C9">
        <w:rPr>
          <w:rFonts w:ascii="Liberation Serif" w:hAnsi="Liberation Serif" w:cs="Liberation Serif"/>
          <w:bCs/>
          <w:spacing w:val="-1"/>
          <w:kern w:val="16"/>
          <w:position w:val="-2"/>
          <w:sz w:val="26"/>
          <w:szCs w:val="26"/>
        </w:rPr>
        <w:t>Министерства образования и молодежной политики  Свердловской области от 23.05.202</w:t>
      </w:r>
      <w:r w:rsidR="00DD64D2" w:rsidRPr="004552C9">
        <w:rPr>
          <w:rFonts w:ascii="Liberation Serif" w:hAnsi="Liberation Serif" w:cs="Liberation Serif"/>
          <w:bCs/>
          <w:spacing w:val="-1"/>
          <w:kern w:val="16"/>
          <w:position w:val="-2"/>
          <w:sz w:val="26"/>
          <w:szCs w:val="26"/>
        </w:rPr>
        <w:t>4</w:t>
      </w:r>
      <w:r w:rsidRPr="004552C9">
        <w:rPr>
          <w:rFonts w:ascii="Liberation Serif" w:hAnsi="Liberation Serif" w:cs="Liberation Serif"/>
          <w:bCs/>
          <w:spacing w:val="-1"/>
          <w:kern w:val="16"/>
          <w:position w:val="-2"/>
          <w:sz w:val="26"/>
          <w:szCs w:val="26"/>
        </w:rPr>
        <w:t xml:space="preserve"> №136-И «О создании Предметных комиссий Свердловской области для проверки экзаменационных работ участников ГИА по образовательным программам основного общего образования в 2024 году», в работе которых приняли участие 59 экспертов-педагогов, обработано 5 368 работ</w:t>
      </w:r>
      <w:r w:rsidRPr="004552C9">
        <w:rPr>
          <w:rFonts w:ascii="Liberation Serif" w:hAnsi="Liberation Serif" w:cs="Liberation Serif"/>
          <w:b/>
          <w:bCs/>
          <w:spacing w:val="-1"/>
          <w:kern w:val="16"/>
          <w:position w:val="-2"/>
          <w:sz w:val="26"/>
          <w:szCs w:val="26"/>
        </w:rPr>
        <w:t>.</w:t>
      </w:r>
    </w:p>
    <w:p w:rsidR="00E07800" w:rsidRPr="004552C9" w:rsidRDefault="00E07800" w:rsidP="008A70F5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На территории округа сформирован институт общественных наблюдателей за процедурой проведения государственной итоговой аттестации. В 2024 году прошли обучение и получили аккредитацию в качестве общественных наблюдателей 35 человек</w:t>
      </w:r>
      <w:r w:rsidR="008A70F5" w:rsidRPr="004552C9">
        <w:rPr>
          <w:rFonts w:ascii="Liberation Serif" w:hAnsi="Liberation Serif" w:cs="Liberation Serif"/>
          <w:sz w:val="26"/>
          <w:szCs w:val="26"/>
        </w:rPr>
        <w:t>.</w:t>
      </w:r>
    </w:p>
    <w:p w:rsidR="00AA1967" w:rsidRPr="004552C9" w:rsidRDefault="00AA1967" w:rsidP="00F770DB">
      <w:pPr>
        <w:pStyle w:val="25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Государственную итоговую аттестацию по образовательным программам среднего общего образования в форме единого государственного экзамена в основной период 2024 года проходили 186 выпускников муниципальных общеобразовательных организаций Артемовского городского округа (АППГ - 155 человек).</w:t>
      </w:r>
    </w:p>
    <w:p w:rsidR="00AA1967" w:rsidRPr="004552C9" w:rsidRDefault="00AA1967" w:rsidP="00F770DB">
      <w:pPr>
        <w:pStyle w:val="25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Аттестат о среднем общем образовании по результатам ГИА-2024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 xml:space="preserve">получили  </w:t>
      </w:r>
      <w:r w:rsidR="00DD64D2" w:rsidRPr="004552C9">
        <w:rPr>
          <w:rFonts w:ascii="Liberation Serif" w:hAnsi="Liberation Serif" w:cs="Liberation Serif"/>
          <w:sz w:val="26"/>
          <w:szCs w:val="26"/>
        </w:rPr>
        <w:t>97</w:t>
      </w:r>
      <w:proofErr w:type="gramEnd"/>
      <w:r w:rsidR="00DD64D2" w:rsidRPr="004552C9">
        <w:rPr>
          <w:rFonts w:ascii="Liberation Serif" w:hAnsi="Liberation Serif" w:cs="Liberation Serif"/>
          <w:sz w:val="26"/>
          <w:szCs w:val="26"/>
        </w:rPr>
        <w:t xml:space="preserve">,8%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 выпускников.</w:t>
      </w:r>
    </w:p>
    <w:p w:rsidR="00AA1967" w:rsidRPr="004552C9" w:rsidRDefault="00AA1967" w:rsidP="00F770DB">
      <w:pPr>
        <w:pStyle w:val="25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20% выпускников (36 человек) показали высокие результаты, набрав более 80 баллов по одному или нескольким (2 </w:t>
      </w:r>
      <w:r w:rsidRPr="004552C9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- </w:t>
      </w:r>
      <w:r w:rsidRPr="004552C9">
        <w:rPr>
          <w:rFonts w:ascii="Liberation Serif" w:hAnsi="Liberation Serif" w:cs="Liberation Serif"/>
          <w:sz w:val="26"/>
          <w:szCs w:val="26"/>
        </w:rPr>
        <w:t>3) сдаваемым предметам, из них 11 участников набрали 90 и более баллов.</w:t>
      </w:r>
    </w:p>
    <w:p w:rsidR="00F770DB" w:rsidRPr="004552C9" w:rsidRDefault="00AA1967" w:rsidP="00F770DB">
      <w:pPr>
        <w:pStyle w:val="25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Лучшие результаты получили участники ЕГЭ по литературе (средний балл -66) и </w:t>
      </w:r>
      <w:r w:rsidRPr="004552C9">
        <w:rPr>
          <w:rFonts w:ascii="Liberation Serif" w:hAnsi="Liberation Serif" w:cs="Liberation Serif"/>
          <w:sz w:val="26"/>
          <w:szCs w:val="26"/>
        </w:rPr>
        <w:lastRenderedPageBreak/>
        <w:t xml:space="preserve">русскому языку (средний балл - 61, </w:t>
      </w:r>
      <w:proofErr w:type="spellStart"/>
      <w:r w:rsidRPr="004552C9">
        <w:rPr>
          <w:rFonts w:ascii="Liberation Serif" w:hAnsi="Liberation Serif" w:cs="Liberation Serif"/>
          <w:sz w:val="26"/>
          <w:szCs w:val="26"/>
        </w:rPr>
        <w:t>высокобалльных</w:t>
      </w:r>
      <w:proofErr w:type="spellEnd"/>
      <w:r w:rsidRPr="004552C9">
        <w:rPr>
          <w:rFonts w:ascii="Liberation Serif" w:hAnsi="Liberation Serif" w:cs="Liberation Serif"/>
          <w:sz w:val="26"/>
          <w:szCs w:val="26"/>
        </w:rPr>
        <w:t xml:space="preserve"> работ - 26), низкие результаты — по информатике (не набрали минимальное количество баллов 36% участников экзамена (13 человек), средний балл </w:t>
      </w:r>
      <w:r w:rsidRPr="004552C9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- </w:t>
      </w:r>
      <w:r w:rsidRPr="004552C9">
        <w:rPr>
          <w:rFonts w:ascii="Liberation Serif" w:hAnsi="Liberation Serif" w:cs="Liberation Serif"/>
          <w:sz w:val="26"/>
          <w:szCs w:val="26"/>
        </w:rPr>
        <w:t xml:space="preserve">46,5), обществознанию (не набрали минимальное количество баллов 18% участников экзамена (14 человек), средний балл </w:t>
      </w:r>
      <w:r w:rsidRPr="004552C9">
        <w:rPr>
          <w:rFonts w:ascii="Liberation Serif" w:hAnsi="Liberation Serif" w:cs="Liberation Serif"/>
          <w:color w:val="000000"/>
          <w:sz w:val="26"/>
          <w:szCs w:val="26"/>
          <w:lang w:eastAsia="ru-RU" w:bidi="ru-RU"/>
        </w:rPr>
        <w:t xml:space="preserve">- </w:t>
      </w:r>
      <w:r w:rsidRPr="004552C9">
        <w:rPr>
          <w:rFonts w:ascii="Liberation Serif" w:hAnsi="Liberation Serif" w:cs="Liberation Serif"/>
          <w:sz w:val="26"/>
          <w:szCs w:val="26"/>
        </w:rPr>
        <w:t>54,5).</w:t>
      </w:r>
    </w:p>
    <w:p w:rsidR="00AA1967" w:rsidRPr="004552C9" w:rsidRDefault="00AA1967" w:rsidP="00F770DB">
      <w:pPr>
        <w:pStyle w:val="25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При этом, наиболее массовый для сдачи ЕГЭ предмет по выбору среди выпускников 2024 года - «Обществознание» (75 участников, 40% от общего количества выпускников (АППГ - 36,8%).</w:t>
      </w:r>
    </w:p>
    <w:p w:rsidR="00AA1967" w:rsidRPr="004552C9" w:rsidRDefault="00AA1967" w:rsidP="00F770DB">
      <w:pPr>
        <w:pStyle w:val="a7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1A1A1A"/>
          <w:sz w:val="26"/>
          <w:szCs w:val="26"/>
        </w:rPr>
      </w:pPr>
      <w:r w:rsidRPr="004552C9">
        <w:rPr>
          <w:rFonts w:ascii="Liberation Serif" w:hAnsi="Liberation Serif" w:cs="Liberation Serif"/>
          <w:color w:val="1A1A1A"/>
          <w:sz w:val="26"/>
          <w:szCs w:val="26"/>
        </w:rPr>
        <w:t xml:space="preserve">В дополнительные дни сдачи ЕГЭ 4 и 5 июля 2024 года, в которые выпускники могли пересдать ЕГЭ по любому предмету с целью улучшения результата на территории Артемовского городского округа участвовало 24 человека. </w:t>
      </w:r>
    </w:p>
    <w:p w:rsidR="00AA1967" w:rsidRPr="004552C9" w:rsidRDefault="00AA1967" w:rsidP="00AA1967">
      <w:pPr>
        <w:pStyle w:val="a7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1A1A1A"/>
          <w:sz w:val="26"/>
          <w:szCs w:val="26"/>
        </w:rPr>
      </w:pPr>
      <w:r w:rsidRPr="004552C9">
        <w:rPr>
          <w:rFonts w:ascii="Liberation Serif" w:hAnsi="Liberation Serif" w:cs="Liberation Serif"/>
          <w:color w:val="1A1A1A"/>
          <w:sz w:val="26"/>
          <w:szCs w:val="26"/>
        </w:rPr>
        <w:t xml:space="preserve">67% (16 человек) сдававших повысили балл, у 21% (5 человек) результат не изменился, 12% (3 человека) сдали хуже, чем в основной период. </w:t>
      </w:r>
    </w:p>
    <w:p w:rsidR="00F770DB" w:rsidRPr="004552C9" w:rsidRDefault="00AA1967" w:rsidP="00F770DB">
      <w:pPr>
        <w:pStyle w:val="a7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1A1A1A"/>
          <w:sz w:val="26"/>
          <w:szCs w:val="26"/>
        </w:rPr>
      </w:pPr>
      <w:r w:rsidRPr="004552C9">
        <w:rPr>
          <w:rFonts w:ascii="Liberation Serif" w:hAnsi="Liberation Serif" w:cs="Liberation Serif"/>
          <w:color w:val="1A1A1A"/>
          <w:sz w:val="26"/>
          <w:szCs w:val="26"/>
        </w:rPr>
        <w:t xml:space="preserve">Наибольшее количество участников по профильной математике (6 человек) и обществознанию (7 человек). Кроме этих предметов выпускники образовательных организаций Артемовского городского округа пересдавали русский язык - 2 человека, информатику и биологию по 3 человека, английский язык – 2 человека, математику базовую – 1 человек. </w:t>
      </w:r>
    </w:p>
    <w:p w:rsidR="00F770DB" w:rsidRPr="004552C9" w:rsidRDefault="00AA1967" w:rsidP="00F770DB">
      <w:pPr>
        <w:pStyle w:val="a7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Аттестат о среднем общем образовании с отличием красного цвета и медаль «За особые успехи в учении» I степени (золото) получили 6 выпускников (МАОУ «СОШ № 56» - 3 человека, МАОУ «Лицей № 21» - 2 человека, МАОУ «СОШ № 8» - 1 человек).</w:t>
      </w:r>
    </w:p>
    <w:p w:rsidR="00AA1967" w:rsidRPr="004552C9" w:rsidRDefault="00AA1967" w:rsidP="00F770DB">
      <w:pPr>
        <w:pStyle w:val="a7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color w:val="1A1A1A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Аттестат о среднем общем образовании с отличием сине-голубого цвета и медаль «За особые успехи в учении» II степени (серебро) получили 12 выпускников (МАОУ «СОШ № 56» - 5 человек, М^ОУ «СОШ № 8» - 3 человека, МАОУ «Лицей № 21» - 2 человека, МБОУ «СОШ № 6» -1 человек, МБОУ «СОШ № 14» -1 человек).</w:t>
      </w:r>
    </w:p>
    <w:p w:rsidR="00AA1967" w:rsidRPr="004552C9" w:rsidRDefault="00AA1967" w:rsidP="00AA19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Охват выпускников муниципальных образовательных организаций текущего 2024 года ОГЭ в целом по округу составил 93,2% – 594 человека, ГВЭ – 6,6% (42 человека).</w:t>
      </w:r>
    </w:p>
    <w:p w:rsidR="00AA1967" w:rsidRPr="004552C9" w:rsidRDefault="00AA1967" w:rsidP="00AA19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Наиболее популярными среди выпускников 9-х классов для сдачи ОГЭ по выбору стали следующие общеобразовательные предметы: </w:t>
      </w:r>
    </w:p>
    <w:p w:rsidR="00AA1967" w:rsidRPr="004552C9" w:rsidRDefault="00AA1967" w:rsidP="00F770DB">
      <w:pPr>
        <w:pStyle w:val="a3"/>
        <w:spacing w:after="0"/>
        <w:ind w:left="106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информатика и ИКТ – 348 человек / 58,6% (АППГ – 50,68%);</w:t>
      </w:r>
    </w:p>
    <w:p w:rsidR="00AA1967" w:rsidRPr="004552C9" w:rsidRDefault="00AA1967" w:rsidP="00F770DB">
      <w:pPr>
        <w:pStyle w:val="a3"/>
        <w:spacing w:after="0"/>
        <w:ind w:left="106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обществознание – 282 человека / 47,5% (АППГ – 46,86 %);</w:t>
      </w:r>
    </w:p>
    <w:p w:rsidR="00AA1967" w:rsidRPr="004552C9" w:rsidRDefault="00AA1967" w:rsidP="00F770DB">
      <w:pPr>
        <w:pStyle w:val="a3"/>
        <w:spacing w:after="0"/>
        <w:ind w:left="106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биология – 224 человека / 37,7% (АППГ – 36,44%);</w:t>
      </w:r>
    </w:p>
    <w:p w:rsidR="00AA1967" w:rsidRPr="004552C9" w:rsidRDefault="00AA1967" w:rsidP="00F770DB">
      <w:pPr>
        <w:pStyle w:val="a3"/>
        <w:spacing w:after="0"/>
        <w:ind w:left="106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география – 224 человека / 37,7% (АППГ – 33,07%).</w:t>
      </w:r>
    </w:p>
    <w:p w:rsidR="00AA1967" w:rsidRPr="004552C9" w:rsidRDefault="00AA1967" w:rsidP="00F770DB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В муниципальном образовании отсутствуют неуспешные результаты по литературе, английскому языку, химии. Высока доля неуспешных результатов по математике (14,6%), географии (11,2%). </w:t>
      </w:r>
    </w:p>
    <w:p w:rsidR="00AA1967" w:rsidRPr="004552C9" w:rsidRDefault="00AA1967" w:rsidP="00AA1967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40 человек с ограниченными возможностями здоровья (различными формами умственной отсталости) завершили свое обучение по адаптированным основным общеобразовательным программам и получили свидетельства об обучении государственного образца (АППГ – 28 человек). </w:t>
      </w:r>
    </w:p>
    <w:p w:rsidR="00E410BB" w:rsidRPr="004552C9" w:rsidRDefault="00E410BB" w:rsidP="00E410BB">
      <w:pPr>
        <w:pStyle w:val="25"/>
        <w:shd w:val="clear" w:color="auto" w:fill="auto"/>
        <w:spacing w:before="0" w:after="0" w:line="240" w:lineRule="auto"/>
        <w:ind w:firstLine="760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 xml:space="preserve">Аттестат об основном общем образовании </w:t>
      </w:r>
      <w:proofErr w:type="gramStart"/>
      <w:r w:rsidRPr="004552C9">
        <w:rPr>
          <w:rFonts w:ascii="Liberation Serif" w:hAnsi="Liberation Serif" w:cs="Liberation Serif"/>
          <w:sz w:val="26"/>
          <w:szCs w:val="26"/>
        </w:rPr>
        <w:t>получили  92</w:t>
      </w:r>
      <w:proofErr w:type="gramEnd"/>
      <w:r w:rsidRPr="004552C9">
        <w:rPr>
          <w:rFonts w:ascii="Liberation Serif" w:hAnsi="Liberation Serif" w:cs="Liberation Serif"/>
          <w:sz w:val="26"/>
          <w:szCs w:val="26"/>
        </w:rPr>
        <w:t>% выпускников.</w:t>
      </w:r>
    </w:p>
    <w:p w:rsidR="00E410BB" w:rsidRPr="004552C9" w:rsidRDefault="00E410BB" w:rsidP="00F770DB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</w:p>
    <w:p w:rsidR="00E410BB" w:rsidRPr="004552C9" w:rsidRDefault="00AA1967" w:rsidP="00E410BB">
      <w:pPr>
        <w:spacing w:after="0"/>
        <w:ind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552C9">
        <w:rPr>
          <w:rFonts w:ascii="Liberation Serif" w:hAnsi="Liberation Serif" w:cs="Liberation Serif"/>
          <w:sz w:val="26"/>
          <w:szCs w:val="26"/>
        </w:rPr>
        <w:t>10 человек, окончившие школу с отличием, получили</w:t>
      </w:r>
      <w:r w:rsidRPr="004552C9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4552C9">
        <w:rPr>
          <w:rFonts w:ascii="Liberation Serif" w:hAnsi="Liberation Serif" w:cs="Liberation Serif"/>
          <w:sz w:val="26"/>
          <w:szCs w:val="26"/>
        </w:rPr>
        <w:t>аттестат об основном общем образовании особого образца.</w:t>
      </w:r>
    </w:p>
    <w:p w:rsidR="004F1E67" w:rsidRPr="004552C9" w:rsidRDefault="004F1E67" w:rsidP="004F1E67">
      <w:pPr>
        <w:pStyle w:val="Standard"/>
        <w:ind w:firstLine="709"/>
        <w:jc w:val="both"/>
        <w:rPr>
          <w:rFonts w:cs="Liberation Serif"/>
          <w:sz w:val="26"/>
          <w:szCs w:val="26"/>
        </w:rPr>
      </w:pPr>
      <w:r w:rsidRPr="004552C9">
        <w:rPr>
          <w:rFonts w:cs="Liberation Serif"/>
          <w:sz w:val="26"/>
          <w:szCs w:val="26"/>
        </w:rPr>
        <w:t xml:space="preserve">По результатам основного периода государственной итоговой аттестации в 2024 году завершили обучение по </w:t>
      </w:r>
      <w:r w:rsidRPr="004552C9">
        <w:rPr>
          <w:rFonts w:cs="Liberation Serif"/>
          <w:bCs/>
          <w:sz w:val="26"/>
          <w:szCs w:val="26"/>
        </w:rPr>
        <w:t>образовательным</w:t>
      </w:r>
      <w:r w:rsidRPr="004552C9">
        <w:rPr>
          <w:rFonts w:cs="Liberation Serif"/>
          <w:sz w:val="26"/>
          <w:szCs w:val="26"/>
        </w:rPr>
        <w:t xml:space="preserve"> </w:t>
      </w:r>
      <w:r w:rsidRPr="004552C9">
        <w:rPr>
          <w:rFonts w:cs="Liberation Serif"/>
          <w:bCs/>
          <w:sz w:val="26"/>
          <w:szCs w:val="26"/>
        </w:rPr>
        <w:t>программам</w:t>
      </w:r>
      <w:r w:rsidRPr="004552C9">
        <w:rPr>
          <w:rFonts w:cs="Liberation Serif"/>
          <w:sz w:val="26"/>
          <w:szCs w:val="26"/>
        </w:rPr>
        <w:t xml:space="preserve"> </w:t>
      </w:r>
      <w:r w:rsidRPr="004552C9">
        <w:rPr>
          <w:rFonts w:cs="Liberation Serif"/>
          <w:bCs/>
          <w:sz w:val="26"/>
          <w:szCs w:val="26"/>
        </w:rPr>
        <w:t>основного</w:t>
      </w:r>
      <w:r w:rsidRPr="004552C9">
        <w:rPr>
          <w:rFonts w:cs="Liberation Serif"/>
          <w:sz w:val="26"/>
          <w:szCs w:val="26"/>
        </w:rPr>
        <w:t xml:space="preserve"> </w:t>
      </w:r>
      <w:r w:rsidRPr="004552C9">
        <w:rPr>
          <w:rFonts w:cs="Liberation Serif"/>
          <w:bCs/>
          <w:sz w:val="26"/>
          <w:szCs w:val="26"/>
        </w:rPr>
        <w:t>общего</w:t>
      </w:r>
      <w:r w:rsidRPr="004552C9">
        <w:rPr>
          <w:rFonts w:cs="Liberation Serif"/>
          <w:sz w:val="26"/>
          <w:szCs w:val="26"/>
        </w:rPr>
        <w:t xml:space="preserve"> </w:t>
      </w:r>
      <w:r w:rsidRPr="004552C9">
        <w:rPr>
          <w:rFonts w:cs="Liberation Serif"/>
          <w:bCs/>
          <w:sz w:val="26"/>
          <w:szCs w:val="26"/>
        </w:rPr>
        <w:t xml:space="preserve">образования 549 </w:t>
      </w:r>
      <w:r w:rsidRPr="004552C9">
        <w:rPr>
          <w:rFonts w:cs="Liberation Serif"/>
          <w:sz w:val="26"/>
          <w:szCs w:val="26"/>
        </w:rPr>
        <w:t>человек, из них 535 выпускников (97,4% от общего количества выпускников / АППГ – 96,4%) продолжают получать образование:</w:t>
      </w:r>
    </w:p>
    <w:p w:rsidR="004F1E67" w:rsidRPr="004552C9" w:rsidRDefault="004F1E67" w:rsidP="004F1E67">
      <w:pPr>
        <w:pStyle w:val="Standard"/>
        <w:ind w:firstLine="709"/>
        <w:jc w:val="both"/>
        <w:rPr>
          <w:rFonts w:cs="Liberation Serif"/>
          <w:sz w:val="26"/>
          <w:szCs w:val="26"/>
        </w:rPr>
      </w:pPr>
      <w:r w:rsidRPr="004552C9">
        <w:rPr>
          <w:rFonts w:cs="Liberation Serif"/>
          <w:sz w:val="26"/>
          <w:szCs w:val="26"/>
        </w:rPr>
        <w:lastRenderedPageBreak/>
        <w:t>- в 10-х классах муниципальных общеобразовательных организаций Артемовского городского округа, реализующих программы среднего общего образования 166 человек – 31% (АППГ – 35,5%);</w:t>
      </w:r>
    </w:p>
    <w:p w:rsidR="004F1E67" w:rsidRPr="004552C9" w:rsidRDefault="004F1E67" w:rsidP="004F1E67">
      <w:pPr>
        <w:pStyle w:val="Standard"/>
        <w:ind w:firstLine="709"/>
        <w:jc w:val="both"/>
        <w:rPr>
          <w:rFonts w:cs="Liberation Serif"/>
          <w:sz w:val="26"/>
          <w:szCs w:val="26"/>
        </w:rPr>
      </w:pPr>
      <w:r w:rsidRPr="004552C9">
        <w:rPr>
          <w:rFonts w:cs="Liberation Serif"/>
          <w:sz w:val="26"/>
          <w:szCs w:val="26"/>
        </w:rPr>
        <w:t xml:space="preserve">- в </w:t>
      </w:r>
      <w:r w:rsidRPr="004552C9">
        <w:rPr>
          <w:rFonts w:cs="Liberation Serif"/>
          <w:bCs/>
          <w:sz w:val="26"/>
          <w:szCs w:val="26"/>
        </w:rPr>
        <w:t xml:space="preserve">учебных заведениях среднего профессионального образования 361 человек – 67,5% (АППГ – 62,6%), из них </w:t>
      </w:r>
      <w:r w:rsidRPr="004552C9">
        <w:rPr>
          <w:rFonts w:cs="Liberation Serif"/>
          <w:sz w:val="26"/>
          <w:szCs w:val="26"/>
        </w:rPr>
        <w:t>159 человек получают образование в учреждениях СПО Артемовского городского округа.</w:t>
      </w:r>
    </w:p>
    <w:p w:rsidR="004F1E67" w:rsidRDefault="004F1E67" w:rsidP="004F1E67">
      <w:pPr>
        <w:pStyle w:val="Standard"/>
        <w:ind w:firstLine="709"/>
        <w:jc w:val="both"/>
      </w:pPr>
      <w:r w:rsidRPr="004552C9">
        <w:rPr>
          <w:rFonts w:cs="Liberation Serif"/>
          <w:sz w:val="26"/>
          <w:szCs w:val="26"/>
        </w:rPr>
        <w:t xml:space="preserve">Рейтинг самых популярных </w:t>
      </w:r>
      <w:r w:rsidRPr="004552C9">
        <w:rPr>
          <w:rFonts w:cs="Liberation Serif"/>
          <w:bCs/>
          <w:sz w:val="26"/>
          <w:szCs w:val="26"/>
        </w:rPr>
        <w:t>учебных</w:t>
      </w:r>
      <w:r w:rsidRPr="004552C9">
        <w:rPr>
          <w:rFonts w:cs="Liberation Serif"/>
          <w:sz w:val="26"/>
          <w:szCs w:val="26"/>
        </w:rPr>
        <w:t xml:space="preserve"> </w:t>
      </w:r>
      <w:r w:rsidRPr="004552C9">
        <w:rPr>
          <w:rFonts w:cs="Liberation Serif"/>
          <w:bCs/>
          <w:sz w:val="26"/>
          <w:szCs w:val="26"/>
        </w:rPr>
        <w:t>заведений</w:t>
      </w:r>
      <w:r w:rsidRPr="004552C9">
        <w:rPr>
          <w:rFonts w:cs="Liberation Serif"/>
          <w:sz w:val="26"/>
          <w:szCs w:val="26"/>
        </w:rPr>
        <w:t xml:space="preserve"> среднего профессионального </w:t>
      </w:r>
      <w:r w:rsidRPr="004552C9">
        <w:rPr>
          <w:rFonts w:cs="Liberation Serif"/>
          <w:bCs/>
          <w:sz w:val="26"/>
          <w:szCs w:val="26"/>
        </w:rPr>
        <w:t>образования</w:t>
      </w:r>
      <w:r w:rsidRPr="004552C9">
        <w:rPr>
          <w:rFonts w:cs="Liberation Serif"/>
          <w:sz w:val="26"/>
          <w:szCs w:val="26"/>
        </w:rPr>
        <w:t>, выбираемых для дальнейшего обучения, выстроился следующим образом</w:t>
      </w:r>
      <w:r>
        <w:rPr>
          <w:rFonts w:cs="Liberation Serif"/>
        </w:rPr>
        <w:t>:</w:t>
      </w: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4280"/>
        <w:gridCol w:w="1870"/>
        <w:gridCol w:w="882"/>
        <w:gridCol w:w="851"/>
        <w:gridCol w:w="775"/>
      </w:tblGrid>
      <w:tr w:rsidR="004F1E67" w:rsidTr="004F1E67">
        <w:trPr>
          <w:trHeight w:val="322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№ п/п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Наименование учреждения СПО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Город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Кол-во поступивших выпускников</w:t>
            </w:r>
          </w:p>
        </w:tc>
      </w:tr>
      <w:tr w:rsidR="004F1E67" w:rsidTr="004F1E67">
        <w:trPr>
          <w:trHeight w:val="30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2023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2022</w:t>
            </w:r>
          </w:p>
        </w:tc>
      </w:tr>
      <w:tr w:rsidR="004F1E67" w:rsidTr="004F1E67">
        <w:trPr>
          <w:trHeight w:val="6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Артёмовский колледж точного приборостроения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Артемовский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79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76</w:t>
            </w:r>
          </w:p>
        </w:tc>
      </w:tr>
      <w:tr w:rsidR="004F1E67" w:rsidTr="004F1E67">
        <w:trPr>
          <w:trHeight w:val="9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Нижнетагильский государственный профессиональный колледж им. Н.А. Демидова (филиал)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Артемовский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49</w:t>
            </w:r>
          </w:p>
        </w:tc>
      </w:tr>
      <w:tr w:rsidR="004F1E67" w:rsidTr="004F1E67">
        <w:trPr>
          <w:trHeight w:val="42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proofErr w:type="spellStart"/>
            <w:r>
              <w:rPr>
                <w:rFonts w:cs="Liberation Serif"/>
                <w:color w:val="000000"/>
              </w:rPr>
              <w:t>Режевской</w:t>
            </w:r>
            <w:proofErr w:type="spellEnd"/>
            <w:r>
              <w:rPr>
                <w:rFonts w:cs="Liberation Serif"/>
                <w:color w:val="000000"/>
              </w:rPr>
              <w:t xml:space="preserve"> политехникум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Реж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18</w:t>
            </w:r>
          </w:p>
        </w:tc>
      </w:tr>
      <w:tr w:rsidR="004F1E67" w:rsidTr="004F1E67">
        <w:trPr>
          <w:trHeight w:val="6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Колледж железнодорожного транспорта ФГБОУ ВПО «Уральский государственный университет путей сообщения»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</w:tr>
      <w:tr w:rsidR="004F1E67" w:rsidTr="004F1E67">
        <w:trPr>
          <w:trHeight w:val="6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Свердловский областной медицинский колледж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9</w:t>
            </w:r>
          </w:p>
        </w:tc>
      </w:tr>
      <w:tr w:rsidR="004F1E67" w:rsidTr="004F1E67">
        <w:trPr>
          <w:trHeight w:val="6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Уральский государственный колледж имени И.И. Ползунова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10</w:t>
            </w:r>
          </w:p>
        </w:tc>
      </w:tr>
      <w:tr w:rsidR="004F1E67" w:rsidTr="004F1E67">
        <w:trPr>
          <w:trHeight w:val="6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Уральский политехнический колледж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</w:tr>
      <w:tr w:rsidR="004F1E67" w:rsidTr="004F1E67">
        <w:trPr>
          <w:trHeight w:val="6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8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Екатеринбургский автомобильно-дорожный колледж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</w:tr>
      <w:tr w:rsidR="004F1E67" w:rsidTr="004F1E67">
        <w:trPr>
          <w:trHeight w:val="6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9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Екатеринбургский монтажный колледж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</w:t>
            </w:r>
          </w:p>
        </w:tc>
      </w:tr>
      <w:tr w:rsidR="004F1E67" w:rsidTr="004F1E67">
        <w:trPr>
          <w:trHeight w:val="6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10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Екатеринбургский экономико-технологический колледж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</w:tr>
    </w:tbl>
    <w:p w:rsidR="004F1E67" w:rsidRPr="00257B9C" w:rsidRDefault="004F1E67" w:rsidP="004F1E67">
      <w:pPr>
        <w:pStyle w:val="Standard"/>
        <w:ind w:firstLine="709"/>
        <w:jc w:val="both"/>
        <w:rPr>
          <w:rFonts w:cs="Liberation Serif"/>
          <w:sz w:val="26"/>
          <w:szCs w:val="26"/>
        </w:rPr>
      </w:pPr>
      <w:r w:rsidRPr="00257B9C">
        <w:rPr>
          <w:rFonts w:cs="Liberation Serif"/>
          <w:sz w:val="26"/>
          <w:szCs w:val="26"/>
        </w:rPr>
        <w:t>Таким образом, по сравнению с прошлым годом на 1 процентный пункт увеличилась доля выпускников 9-х классов, продолживших обучение, снизилась доля выпускников, которые на 10 сентября не определились с дальнейшей траекторией обучения и не трудоустроились, незначительно выросла доля устроившихся на работу.</w:t>
      </w:r>
    </w:p>
    <w:p w:rsidR="004F1E67" w:rsidRPr="00257B9C" w:rsidRDefault="004F1E67" w:rsidP="004F1E67">
      <w:pPr>
        <w:pStyle w:val="Standard"/>
        <w:ind w:firstLine="709"/>
        <w:jc w:val="both"/>
        <w:rPr>
          <w:rFonts w:cs="Liberation Serif"/>
          <w:sz w:val="26"/>
          <w:szCs w:val="26"/>
        </w:rPr>
      </w:pPr>
      <w:r w:rsidRPr="00257B9C">
        <w:rPr>
          <w:rFonts w:cs="Liberation Serif"/>
          <w:sz w:val="26"/>
          <w:szCs w:val="26"/>
        </w:rPr>
        <w:t>Анализ статистических данных за три года по самоопределению обучающихся, завершивших освоение образовательных программ основного общего образования, показал увеличение доли выпускников, продолживших обучение по образовательным программам среднего профессионального образования и снижение доли выпускников, продолживших обучение в 10 классе.</w:t>
      </w:r>
    </w:p>
    <w:p w:rsidR="004F1E67" w:rsidRPr="003E6599" w:rsidRDefault="004F1E67" w:rsidP="004F1E67">
      <w:pPr>
        <w:pStyle w:val="Standard"/>
        <w:ind w:firstLine="709"/>
        <w:jc w:val="both"/>
        <w:rPr>
          <w:sz w:val="26"/>
          <w:szCs w:val="26"/>
        </w:rPr>
      </w:pPr>
      <w:r w:rsidRPr="00257B9C">
        <w:rPr>
          <w:rFonts w:cs="Liberation Serif"/>
          <w:sz w:val="26"/>
          <w:szCs w:val="26"/>
        </w:rPr>
        <w:t>Одиннадцатый класс в 2024 году окончили 180 выпускников текущего года, из них продолжили свое образование 164 человека – 91,1% (АППГ – 86,7%). В высшие учебные заведения поступили 119 человек – 72,6% (АППГ – 62,3%), из них 84 человека получа</w:t>
      </w:r>
      <w:r w:rsidR="00E07960" w:rsidRPr="00257B9C">
        <w:rPr>
          <w:rFonts w:cs="Liberation Serif"/>
          <w:sz w:val="26"/>
          <w:szCs w:val="26"/>
        </w:rPr>
        <w:t xml:space="preserve">ют </w:t>
      </w:r>
      <w:r w:rsidRPr="00257B9C">
        <w:rPr>
          <w:rFonts w:cs="Liberation Serif"/>
          <w:sz w:val="26"/>
          <w:szCs w:val="26"/>
        </w:rPr>
        <w:t xml:space="preserve">образование на бюджетной основе. В </w:t>
      </w:r>
      <w:r w:rsidRPr="00257B9C">
        <w:rPr>
          <w:rFonts w:cs="Liberation Serif"/>
          <w:bCs/>
          <w:sz w:val="26"/>
          <w:szCs w:val="26"/>
        </w:rPr>
        <w:t>учебные</w:t>
      </w:r>
      <w:r w:rsidRPr="00257B9C">
        <w:rPr>
          <w:rFonts w:cs="Liberation Serif"/>
          <w:sz w:val="26"/>
          <w:szCs w:val="26"/>
        </w:rPr>
        <w:t xml:space="preserve"> </w:t>
      </w:r>
      <w:r w:rsidRPr="00257B9C">
        <w:rPr>
          <w:rFonts w:cs="Liberation Serif"/>
          <w:bCs/>
          <w:sz w:val="26"/>
          <w:szCs w:val="26"/>
        </w:rPr>
        <w:t>заведения</w:t>
      </w:r>
      <w:r w:rsidRPr="00257B9C">
        <w:rPr>
          <w:rFonts w:cs="Liberation Serif"/>
          <w:sz w:val="26"/>
          <w:szCs w:val="26"/>
        </w:rPr>
        <w:t xml:space="preserve"> среднего профессионального </w:t>
      </w:r>
      <w:r w:rsidRPr="00257B9C">
        <w:rPr>
          <w:rFonts w:cs="Liberation Serif"/>
          <w:bCs/>
          <w:sz w:val="26"/>
          <w:szCs w:val="26"/>
        </w:rPr>
        <w:t>образования</w:t>
      </w:r>
      <w:r w:rsidRPr="00257B9C">
        <w:rPr>
          <w:rFonts w:cs="Liberation Serif"/>
          <w:sz w:val="26"/>
          <w:szCs w:val="26"/>
        </w:rPr>
        <w:t xml:space="preserve"> поступило 45 человек – 27,4% (АППГ – 37,7%), из них 37 человек на бюджет. </w:t>
      </w:r>
      <w:r w:rsidRPr="003E6599">
        <w:rPr>
          <w:rFonts w:cs="Liberation Serif"/>
          <w:sz w:val="26"/>
          <w:szCs w:val="26"/>
        </w:rPr>
        <w:lastRenderedPageBreak/>
        <w:t>Не определился на 10 сентября текущего года 1 человек – 0,6% (АППГ – 3,3%) (Приложение 2).</w:t>
      </w:r>
    </w:p>
    <w:p w:rsidR="004F1E67" w:rsidRPr="003E6599" w:rsidRDefault="004F1E67" w:rsidP="004F1E67">
      <w:pPr>
        <w:pStyle w:val="Standard"/>
        <w:ind w:firstLine="709"/>
        <w:jc w:val="both"/>
        <w:rPr>
          <w:rFonts w:cs="Liberation Serif"/>
          <w:sz w:val="26"/>
          <w:szCs w:val="26"/>
        </w:rPr>
      </w:pPr>
      <w:r w:rsidRPr="003E6599">
        <w:rPr>
          <w:rFonts w:cs="Liberation Serif"/>
          <w:sz w:val="26"/>
          <w:szCs w:val="26"/>
        </w:rPr>
        <w:t>Выбор выпускников 11-х классов:</w:t>
      </w: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111"/>
        <w:gridCol w:w="1983"/>
        <w:gridCol w:w="852"/>
        <w:gridCol w:w="849"/>
        <w:gridCol w:w="851"/>
      </w:tblGrid>
      <w:tr w:rsidR="004F1E67" w:rsidTr="004F1E67">
        <w:trPr>
          <w:trHeight w:val="32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Наименование ВУЗ, ССУЗ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Город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Кол-во поступивших выпускников</w:t>
            </w:r>
          </w:p>
        </w:tc>
      </w:tr>
      <w:tr w:rsidR="004F1E67" w:rsidTr="004F1E67">
        <w:trPr>
          <w:trHeight w:val="32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/>
                <w:bCs/>
                <w:color w:val="000000"/>
              </w:rPr>
              <w:t>2022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E9424D" w:rsidP="004F1E67">
            <w:pPr>
              <w:pStyle w:val="Standard"/>
              <w:jc w:val="both"/>
            </w:pPr>
            <w:hyperlink r:id="rId11" w:history="1">
              <w:r w:rsidR="004F1E67">
                <w:rPr>
                  <w:rFonts w:cs="Liberation Serif"/>
                </w:rPr>
                <w:t>Уральский федеральный университет имени Б. Н. Ельцина</w:t>
              </w:r>
            </w:hyperlink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31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Уральский государственный экономический университет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Уральский государственный медицинский университет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8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Уральский государственный педагогический университет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10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Российский государственный профессионально-педагогический университет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  <w:rPr>
                <w:rFonts w:cs="Liberation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Cs/>
                <w:shd w:val="clear" w:color="auto" w:fill="FBFBFB"/>
              </w:rPr>
              <w:t>Уральский государственный горный университет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Нижнетагильский государственный профессиональный колледж им. Н.А. Демидова (филиал)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Артемовский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Свердловский областной педагогический колледж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Cs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Уральский политехнический колледж - Международный Центр компетенций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Cs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</w:t>
            </w:r>
          </w:p>
        </w:tc>
      </w:tr>
      <w:tr w:rsidR="004F1E67" w:rsidTr="003E6599">
        <w:trPr>
          <w:trHeight w:val="3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 xml:space="preserve">Медицинский колледж </w:t>
            </w:r>
            <w:proofErr w:type="spellStart"/>
            <w:r>
              <w:rPr>
                <w:rFonts w:cs="Liberation Serif"/>
                <w:color w:val="000000"/>
              </w:rPr>
              <w:t>УрГУПС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Cs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Уральский государственный институт противопожарной службы МЧС России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Cs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0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Cs/>
                <w:color w:val="000000"/>
              </w:rPr>
              <w:t>Свердловский областной медицинский колледж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bCs/>
                <w:color w:val="000000"/>
              </w:rPr>
              <w:t>Екатеринбург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</w:tr>
      <w:tr w:rsidR="004F1E67" w:rsidTr="004F1E67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Артемовский колледж точного приборостроения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Артемовский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pStyle w:val="Standard"/>
              <w:jc w:val="both"/>
            </w:pPr>
            <w:r>
              <w:rPr>
                <w:rFonts w:cs="Liberation Serif"/>
                <w:color w:val="000000"/>
              </w:rPr>
              <w:t>5</w:t>
            </w:r>
          </w:p>
        </w:tc>
      </w:tr>
    </w:tbl>
    <w:p w:rsidR="004F1E67" w:rsidRPr="003E6599" w:rsidRDefault="004F1E67" w:rsidP="004F1E67">
      <w:pPr>
        <w:pStyle w:val="Standard"/>
        <w:ind w:firstLine="709"/>
        <w:jc w:val="both"/>
        <w:rPr>
          <w:sz w:val="26"/>
          <w:szCs w:val="26"/>
        </w:rPr>
      </w:pPr>
      <w:r w:rsidRPr="003E6599">
        <w:rPr>
          <w:rStyle w:val="c19"/>
          <w:rFonts w:cs="Liberation Serif"/>
          <w:spacing w:val="-4"/>
          <w:sz w:val="26"/>
          <w:szCs w:val="26"/>
        </w:rPr>
        <w:t>Таким образом, по сравнению с прошлым годом на 4,4% увеличилась доля выпускников, продолживших обучение по образовательным программам высшего и среднего профессионального образования. Из продолживших обучение, 72,6% поступили в ВУЗы, 27,4% в учебные заведения СПО.  Уменьшилась на 1% доля выпускников, которые после окончания образовательной организации трудоустроились, на 3,4 процентных пункта снизилась доля выпускников, не определившихся на начало сентября.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Муниципальная модель управления системой воспитания – опосредованное управление с опорой на методические службы. 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Основные задачи: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а) обеспечение единства воспитательного пространства, диагностика и анализ состояния системы образования (образовательной ситуации), разработка общих целей, критериев оценки эффективности ее функционирования, повышение профессиональной </w:t>
      </w: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компетентности, инициирование, научно-методическая поддержка, координация опытно-экспериментальной деятельности и инновационных процессов;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б) ориентация в содержании процесса управления образованием на следующие приоритетные проблемы: создание условий для творческого роста ребенка, педагога, вовлечения в образовательный процесс родителя, расширение связей с социокультурными институтами, обновление содержания образования, управление качеством образования, создание условий обучения, охраны здоровья детей и взрослых, стимулирование и мотивация педагогического труда, оформление нормативно-правовой базы;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в) для реализации программно-целевой модели управления часть управленческих полномочий делегирована государственно-общественной ветви управления, муниципальной методической службе;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г) задача по отношению к конкретному учителю – формирование его индивидуальной, авторской, творческой, высокоэффективной системы педагогической деятельности, повышение его профессиональной компетентности.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Кадровое обеспечение системы воспитания представлено: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365 педагогическими работниками, осуществляющими классное руководство, 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19 советниками директоров по воспитанию и взаимодействию с детскими общественными организациями, 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18 заместителями директоров по воспитательной (учебно- воспитательной) работе; 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11 педагогами – организаторами;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из числа педагогических работников: 18 руководителями школьных спортивных клубов, 18 руководителями школьных театров, 2 – руководителями школьных хоров, 14 руководителями школьных музеев, 1 руководителем патриотического школьного объединения. 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целью информационной и научно-методической поддержки созданы муниципальные центры по развитию детских общественных движений: 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на базе МАОУ ЦДО «Фаворит» - Центр по развитию </w:t>
      </w:r>
      <w:proofErr w:type="spellStart"/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волонтерства</w:t>
      </w:r>
      <w:proofErr w:type="spellEnd"/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системе образования Артемовского городского округа (с 2018 года);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на базе МАОУ «СОШ №12» - муниципальный Штаб ВВПОД ЮНАРМИЯ (с 2018 года).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на базе МАОУ ЦДО «Фаворит» - муниципальный центр Общероссийского общественно-государственного движения детей и молодежи «Движение первых» (2023 г.). Создан Совет местного отделения РДДМ «Движение первых»;</w:t>
      </w:r>
    </w:p>
    <w:p w:rsidR="004F1E67" w:rsidRPr="003E6599" w:rsidRDefault="004F1E67" w:rsidP="004F1E67">
      <w:pPr>
        <w:shd w:val="clear" w:color="auto" w:fill="FFFFFF"/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на базе МАОУ Д №24 «ДХШ» - Муниципальный опорный центр дополнительного образования Артемовского городского округа. 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целях координации деятельности советников директоров по </w:t>
      </w:r>
      <w:proofErr w:type="gramStart"/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воспитанию  работает</w:t>
      </w:r>
      <w:proofErr w:type="gramEnd"/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муниципальных куратор проекта  «Навигаторы детства». 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целях развития школьного спорта на базе МАОУ ДО «СШ» № 25 осуществляет деятельность Муниципальный ресурсный центр методического сопровождения и развития школьного спорта в Артемовском городском округе.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Методическую поддержку заместителей директоров по воспитательной работе (учебно- воспитательной работе) осуществляет Муниципальное методическое объединение заместителей директоров по воспитательной работе. На уровне дошкольного образования – городское методическое объединение старших воспитателей и воспитателей по направлениям деятельности.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В муниципальных общеобразовательных организациях создано 18 центров детских инициатив, трудоустроены 19 советников директоров по воспитанию. В 2024 году ими проведено </w:t>
      </w:r>
      <w:proofErr w:type="gramStart"/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189  мероприятий</w:t>
      </w:r>
      <w:proofErr w:type="gramEnd"/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</w:p>
    <w:p w:rsidR="004F1E67" w:rsidRPr="003E6599" w:rsidRDefault="004F1E67" w:rsidP="004F1E67">
      <w:pPr>
        <w:pStyle w:val="a3"/>
        <w:spacing w:after="0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В системе образования функционирует 14 школьных музеев в 12 муниципальных образовательных организациях: школах 1,2,4,8,9,10,16,17,19,56, Лицее 21,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, из них: </w:t>
      </w:r>
    </w:p>
    <w:p w:rsidR="004F1E67" w:rsidRPr="003E6599" w:rsidRDefault="004F1E67" w:rsidP="004F1E67">
      <w:pPr>
        <w:pStyle w:val="a3"/>
        <w:spacing w:after="0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комплексных – 2, </w:t>
      </w:r>
    </w:p>
    <w:p w:rsidR="004F1E67" w:rsidRPr="003E6599" w:rsidRDefault="004F1E67" w:rsidP="004F1E67">
      <w:pPr>
        <w:pStyle w:val="a3"/>
        <w:spacing w:after="0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краеведческий – 1,</w:t>
      </w:r>
    </w:p>
    <w:p w:rsidR="004F1E67" w:rsidRPr="003E6599" w:rsidRDefault="004F1E67" w:rsidP="004F1E67">
      <w:pPr>
        <w:pStyle w:val="a3"/>
        <w:spacing w:after="0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историко- краеведческий – 5,</w:t>
      </w:r>
    </w:p>
    <w:p w:rsidR="004F1E67" w:rsidRPr="003E6599" w:rsidRDefault="004F1E67" w:rsidP="004F1E67">
      <w:pPr>
        <w:pStyle w:val="a3"/>
        <w:spacing w:after="0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комплексно-краеведческий – 4, </w:t>
      </w:r>
    </w:p>
    <w:p w:rsidR="004F1E67" w:rsidRPr="003E6599" w:rsidRDefault="004F1E67" w:rsidP="004F1E67">
      <w:pPr>
        <w:pStyle w:val="a3"/>
        <w:spacing w:after="0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этнографический – 1,</w:t>
      </w:r>
    </w:p>
    <w:p w:rsidR="004F1E67" w:rsidRPr="003E6599" w:rsidRDefault="004F1E67" w:rsidP="004F1E67">
      <w:pPr>
        <w:pStyle w:val="a3"/>
        <w:spacing w:after="0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исторический – 1. </w:t>
      </w:r>
    </w:p>
    <w:p w:rsidR="004F1E67" w:rsidRPr="003E6599" w:rsidRDefault="004F1E67" w:rsidP="004F1E67">
      <w:pPr>
        <w:pStyle w:val="a3"/>
        <w:spacing w:after="0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Образовательная деятельность музея строится на передаче социального опыта, аккумулированного в памятниках духовной и материальной культуры. На базе музеев образовательных организаций успешно реализуются дополнительные общеобразовательные программы, программы внеурочной деятельности («Юные экскурсоводы», «Краеведение», «Школьное научное общество учащихся» и другие), реализуются интерактивные формы взаимодействия участников образовательных отношений в рамках деятельности детских общественных объединений.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Школьные театры созданы в 100% общеобразовательных организаций и в 2-х организациях дополнительного образования.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В Артемовском </w:t>
      </w:r>
      <w:r w:rsidR="00A53E1F" w:rsidRPr="003E6599">
        <w:rPr>
          <w:rFonts w:ascii="Liberation Serif" w:hAnsi="Liberation Serif" w:cs="Liberation Serif"/>
          <w:sz w:val="26"/>
          <w:szCs w:val="26"/>
        </w:rPr>
        <w:t xml:space="preserve">муниципальном </w:t>
      </w:r>
      <w:r w:rsidRPr="003E6599">
        <w:rPr>
          <w:rFonts w:ascii="Liberation Serif" w:hAnsi="Liberation Serif" w:cs="Liberation Serif"/>
          <w:sz w:val="26"/>
          <w:szCs w:val="26"/>
        </w:rPr>
        <w:t>округе действуют 18 школьных спортивных клубов во всех общеобразовательных организациях. Общий охват детей и взрослых составляет - 2586 человек, из них детей – 2551.</w:t>
      </w:r>
    </w:p>
    <w:p w:rsidR="004F1E67" w:rsidRPr="003E6599" w:rsidRDefault="004F1E67" w:rsidP="004F1E67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</w:rPr>
        <w:t xml:space="preserve">Система образования Артемовского </w:t>
      </w:r>
      <w:r w:rsidR="00A53E1F" w:rsidRPr="003E6599">
        <w:rPr>
          <w:rFonts w:ascii="Liberation Serif" w:hAnsi="Liberation Serif" w:cs="Liberation Serif"/>
          <w:color w:val="000000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color w:val="000000"/>
          <w:sz w:val="26"/>
          <w:szCs w:val="26"/>
        </w:rPr>
        <w:t xml:space="preserve"> округа – участник ряда Всероссийских спортивных проектов:</w:t>
      </w:r>
    </w:p>
    <w:p w:rsidR="004F1E67" w:rsidRPr="003E6599" w:rsidRDefault="004F1E67" w:rsidP="004F1E67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</w:rPr>
        <w:t>ВФСК «ГТО» - 100% образовательных организаций;</w:t>
      </w:r>
    </w:p>
    <w:p w:rsidR="004F1E67" w:rsidRPr="003E6599" w:rsidRDefault="004F1E67" w:rsidP="004F1E67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</w:rPr>
        <w:t>«Самбо в школу»- школа 14;</w:t>
      </w:r>
    </w:p>
    <w:p w:rsidR="004F1E67" w:rsidRPr="003E6599" w:rsidRDefault="004F1E67" w:rsidP="004F1E67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</w:rPr>
        <w:t>«Футбол в школу» -  школа 14, 3,16, 56;</w:t>
      </w:r>
    </w:p>
    <w:p w:rsidR="004F1E67" w:rsidRPr="003E6599" w:rsidRDefault="004F1E67" w:rsidP="004F1E67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</w:rPr>
        <w:t xml:space="preserve"> «Спорт-лидер» - школы 1,4,8,16,14;</w:t>
      </w:r>
    </w:p>
    <w:p w:rsidR="004F1E67" w:rsidRPr="003E6599" w:rsidRDefault="004F1E67" w:rsidP="004F1E67">
      <w:pPr>
        <w:pStyle w:val="a7"/>
        <w:spacing w:before="0" w:after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</w:rPr>
        <w:t>«Шахматы в школу» - школы 1,2,3,4,6,7,8,10,12,14,16,17,19,56.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Одним из приоритетных направлений воспитания в системе образования Артемовского городского округа определено развитие детских общественных движений. Общий охват несовершеннолетних, вовлеченных в детские общественные движения в муниципальных образовательных организациях составляет 5415 обучающихся (83% от количества обучающихся в общеобразовательных организациях).</w:t>
      </w:r>
    </w:p>
    <w:p w:rsidR="004F1E67" w:rsidRPr="003E6599" w:rsidRDefault="004F1E67" w:rsidP="004F1E67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6"/>
          <w:szCs w:val="26"/>
        </w:rPr>
      </w:pPr>
      <w:r w:rsidRPr="003E6599">
        <w:rPr>
          <w:rFonts w:ascii="Liberation Serif" w:hAnsi="Liberation Serif" w:cs="Liberation Serif"/>
          <w:b w:val="0"/>
          <w:sz w:val="26"/>
          <w:szCs w:val="26"/>
        </w:rPr>
        <w:t xml:space="preserve">- Экологическое движение (экологические отряды: 8 МОО, 170 обучающихся), </w:t>
      </w:r>
    </w:p>
    <w:p w:rsidR="004F1E67" w:rsidRPr="003E6599" w:rsidRDefault="004F1E67" w:rsidP="004F1E67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6"/>
          <w:szCs w:val="26"/>
        </w:rPr>
      </w:pPr>
      <w:r w:rsidRPr="003E6599">
        <w:rPr>
          <w:rFonts w:ascii="Liberation Serif" w:hAnsi="Liberation Serif" w:cs="Liberation Serif"/>
          <w:b w:val="0"/>
          <w:sz w:val="26"/>
          <w:szCs w:val="26"/>
        </w:rPr>
        <w:t xml:space="preserve">- Волонтерская деятельность (16 МОО, 18 команд, 340 обучающихся), </w:t>
      </w:r>
    </w:p>
    <w:p w:rsidR="004F1E67" w:rsidRPr="003E6599" w:rsidRDefault="004F1E67" w:rsidP="004F1E67">
      <w:pPr>
        <w:spacing w:after="0"/>
        <w:ind w:firstLine="709"/>
        <w:jc w:val="both"/>
        <w:rPr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Юнармия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 </w:t>
      </w:r>
      <w:r w:rsidRPr="003E6599">
        <w:rPr>
          <w:rFonts w:ascii="Liberation Serif" w:hAnsi="Liberation Serif" w:cs="Liberation Serif"/>
          <w:b/>
          <w:sz w:val="26"/>
          <w:szCs w:val="26"/>
        </w:rPr>
        <w:t xml:space="preserve">- </w:t>
      </w:r>
      <w:r w:rsidRPr="003E6599">
        <w:rPr>
          <w:rFonts w:ascii="Liberation Serif" w:hAnsi="Liberation Serif" w:cs="Liberation Serif"/>
          <w:sz w:val="26"/>
          <w:szCs w:val="26"/>
        </w:rPr>
        <w:t>9 отрядов, 298 обучающихся;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Отряды ЮИД (16 отрядов юных инспекторов дорожного движения (ЮИД), общий охват составляет 261 человек) и ДЮП (15 дружин юных пожарных, общее количество участников ДЮП – 214 человек).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кадетские объединения на базе МАОУ СОШ №56, МБОУ «СОШ № 17», охват – 128 человек;</w:t>
      </w:r>
    </w:p>
    <w:p w:rsidR="004F1E67" w:rsidRPr="003E6599" w:rsidRDefault="004F1E67" w:rsidP="004F1E67">
      <w:pPr>
        <w:spacing w:after="0"/>
        <w:ind w:firstLine="709"/>
        <w:jc w:val="both"/>
        <w:rPr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</w:t>
      </w:r>
      <w:r w:rsidRPr="003E6599">
        <w:rPr>
          <w:rFonts w:ascii="Liberation Serif" w:hAnsi="Liberation Serif" w:cs="Liberation Serif"/>
          <w:bCs/>
          <w:color w:val="333333"/>
          <w:sz w:val="26"/>
          <w:szCs w:val="26"/>
          <w:shd w:val="clear" w:color="auto" w:fill="FFFFFF"/>
        </w:rPr>
        <w:t>российского</w:t>
      </w:r>
      <w:r w:rsidRPr="003E659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> </w:t>
      </w:r>
      <w:r w:rsidRPr="003E6599">
        <w:rPr>
          <w:rFonts w:ascii="Liberation Serif" w:hAnsi="Liberation Serif" w:cs="Liberation Serif"/>
          <w:bCs/>
          <w:color w:val="333333"/>
          <w:sz w:val="26"/>
          <w:szCs w:val="26"/>
          <w:shd w:val="clear" w:color="auto" w:fill="FFFFFF"/>
        </w:rPr>
        <w:t>движения</w:t>
      </w:r>
      <w:r w:rsidRPr="003E659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> </w:t>
      </w:r>
      <w:r w:rsidRPr="003E6599">
        <w:rPr>
          <w:rFonts w:ascii="Liberation Serif" w:hAnsi="Liberation Serif" w:cs="Liberation Serif"/>
          <w:bCs/>
          <w:color w:val="333333"/>
          <w:sz w:val="26"/>
          <w:szCs w:val="26"/>
          <w:shd w:val="clear" w:color="auto" w:fill="FFFFFF"/>
        </w:rPr>
        <w:t>детей</w:t>
      </w:r>
      <w:r w:rsidRPr="003E659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> </w:t>
      </w:r>
      <w:r w:rsidRPr="003E6599">
        <w:rPr>
          <w:rFonts w:ascii="Liberation Serif" w:hAnsi="Liberation Serif" w:cs="Liberation Serif"/>
          <w:bCs/>
          <w:color w:val="333333"/>
          <w:sz w:val="26"/>
          <w:szCs w:val="26"/>
          <w:shd w:val="clear" w:color="auto" w:fill="FFFFFF"/>
        </w:rPr>
        <w:t>и</w:t>
      </w:r>
      <w:r w:rsidRPr="003E6599">
        <w:rPr>
          <w:rFonts w:ascii="Liberation Serif" w:hAnsi="Liberation Serif" w:cs="Liberation Serif"/>
          <w:color w:val="333333"/>
          <w:sz w:val="26"/>
          <w:szCs w:val="26"/>
          <w:shd w:val="clear" w:color="auto" w:fill="FFFFFF"/>
        </w:rPr>
        <w:t> </w:t>
      </w:r>
      <w:r w:rsidRPr="003E6599">
        <w:rPr>
          <w:rFonts w:ascii="Liberation Serif" w:hAnsi="Liberation Serif" w:cs="Liberation Serif"/>
          <w:bCs/>
          <w:color w:val="333333"/>
          <w:sz w:val="26"/>
          <w:szCs w:val="26"/>
          <w:shd w:val="clear" w:color="auto" w:fill="FFFFFF"/>
        </w:rPr>
        <w:t>молодёжи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«Движение первых» в Артемовском </w:t>
      </w:r>
      <w:proofErr w:type="gramStart"/>
      <w:r w:rsidR="00245C44" w:rsidRPr="003E6599">
        <w:rPr>
          <w:rFonts w:ascii="Liberation Serif" w:hAnsi="Liberation Serif" w:cs="Liberation Serif"/>
          <w:sz w:val="26"/>
          <w:szCs w:val="26"/>
        </w:rPr>
        <w:t xml:space="preserve">муниципальном 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округе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– 1579 человек. 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проект «Орлята России» - 2203 человека;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проект «Будь здоров» - 222 человека.</w:t>
      </w: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Ученическое самоуправление сформировано в 100 % общеобразовательных организациях.</w:t>
      </w:r>
    </w:p>
    <w:p w:rsidR="004F1E67" w:rsidRDefault="004F1E67" w:rsidP="004F1E67">
      <w:pPr>
        <w:spacing w:after="0"/>
        <w:ind w:firstLine="709"/>
        <w:jc w:val="both"/>
        <w:sectPr w:rsidR="004F1E67">
          <w:headerReference w:type="default" r:id="rId12"/>
          <w:footerReference w:type="default" r:id="rId13"/>
          <w:pgSz w:w="11906" w:h="16838"/>
          <w:pgMar w:top="1134" w:right="567" w:bottom="1134" w:left="1418" w:header="709" w:footer="709" w:gutter="0"/>
          <w:cols w:space="720"/>
        </w:sectPr>
      </w:pPr>
      <w:r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учетом выявленных факторов (дефицитов), сдерживающих прогрессивное развитие муниципальной системы образования по направлению «Начальное общее, основное общее и среднее общее образование», определен перечень мероприятий, установлены целевые показатели и значения целевых индикаторов на 2025</w:t>
      </w:r>
      <w:r w:rsidRPr="003E6599">
        <w:rPr>
          <w:rFonts w:ascii="Liberation Serif" w:eastAsia="Times New Roman" w:hAnsi="Liberation Serif" w:cs="Liberation Serif"/>
          <w:sz w:val="26"/>
          <w:szCs w:val="26"/>
        </w:rPr>
        <w:t>–</w:t>
      </w:r>
      <w:r w:rsidR="00245C44" w:rsidRPr="003E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2030 годы</w:t>
      </w:r>
    </w:p>
    <w:p w:rsidR="004F1E67" w:rsidRDefault="004F1E67" w:rsidP="004F1E67">
      <w:pPr>
        <w:pStyle w:val="a3"/>
        <w:spacing w:after="0"/>
        <w:ind w:left="0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4F1E67" w:rsidRPr="003E6599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val="ru"/>
        </w:rPr>
      </w:pPr>
      <w:r w:rsidRPr="003E6599">
        <w:rPr>
          <w:rFonts w:ascii="Liberation Serif" w:eastAsia="Times New Roman" w:hAnsi="Liberation Serif" w:cs="Liberation Serif"/>
          <w:sz w:val="26"/>
          <w:szCs w:val="26"/>
          <w:lang w:val="ru"/>
        </w:rPr>
        <w:t>Дополнительное образование способствует формированию и развитию творческих способностей детей, обеспечивает их адаптацию к жизни в обществе, професс</w:t>
      </w:r>
      <w:r w:rsidR="003E6599">
        <w:rPr>
          <w:rFonts w:ascii="Liberation Serif" w:eastAsia="Times New Roman" w:hAnsi="Liberation Serif" w:cs="Liberation Serif"/>
          <w:sz w:val="26"/>
          <w:szCs w:val="26"/>
          <w:lang w:val="ru"/>
        </w:rPr>
        <w:t>иональную ориентацию. В таблице</w:t>
      </w:r>
      <w:r w:rsidRPr="003E6599">
        <w:rPr>
          <w:rFonts w:ascii="Liberation Serif" w:eastAsia="Times New Roman" w:hAnsi="Liberation Serif" w:cs="Liberation Serif"/>
          <w:sz w:val="26"/>
          <w:szCs w:val="26"/>
          <w:lang w:val="ru"/>
        </w:rPr>
        <w:t xml:space="preserve"> представлена информация о вовлечении детей в систему дополнительного образования Свердловской области, в том числе сферы образования, культуры и искусств, физической культуры и спорта, молодежной политики. </w:t>
      </w:r>
    </w:p>
    <w:p w:rsidR="00E07800" w:rsidRDefault="00E07800" w:rsidP="004F1E67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4F1E67" w:rsidRDefault="004F1E67" w:rsidP="004F1E67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Численность обучающихся в системе дополнительного образования муниципального образования на начало 2024/2025 учебного года</w:t>
      </w:r>
    </w:p>
    <w:p w:rsidR="004F1E67" w:rsidRDefault="004F1E67" w:rsidP="004F1E67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9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3755"/>
        <w:gridCol w:w="1843"/>
        <w:gridCol w:w="1836"/>
      </w:tblGrid>
      <w:tr w:rsidR="004F1E67" w:rsidTr="004F1E67">
        <w:trPr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"/>
              </w:rPr>
              <w:t>Общая численность детей в возрасте от 5 до 18 лет, человек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детей, охваченных дополнительным образованием, составляет,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"/>
              </w:rPr>
              <w:t>Доля, процент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ru"/>
              </w:rPr>
              <w:t>Плановый показатель, процент</w:t>
            </w:r>
          </w:p>
        </w:tc>
      </w:tr>
      <w:tr w:rsidR="004F1E67" w:rsidTr="004F1E67">
        <w:trPr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8693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93,6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83,3</w:t>
            </w:r>
          </w:p>
        </w:tc>
      </w:tr>
    </w:tbl>
    <w:p w:rsidR="004F1E67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4F1E67" w:rsidRDefault="004F1E67" w:rsidP="004F1E67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Численность обучающихся по направлениям дополнительных общеобразовательных программам на начало 2024/2025 учебного года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5103"/>
        <w:gridCol w:w="1701"/>
        <w:gridCol w:w="2078"/>
      </w:tblGrid>
      <w:tr w:rsidR="004F1E67" w:rsidTr="004F1E6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Направления дополнительных общеобразовательных программам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Доля обучающихся, процент</w:t>
            </w:r>
          </w:p>
        </w:tc>
      </w:tr>
      <w:tr w:rsidR="004F1E67" w:rsidTr="004F1E6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Техническое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2017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19,0</w:t>
            </w:r>
          </w:p>
        </w:tc>
      </w:tr>
      <w:tr w:rsidR="004F1E67" w:rsidTr="004F1E6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Естественно-научное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5,4</w:t>
            </w:r>
          </w:p>
        </w:tc>
      </w:tr>
      <w:tr w:rsidR="004F1E67" w:rsidTr="004F1E6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2,6</w:t>
            </w:r>
          </w:p>
        </w:tc>
      </w:tr>
      <w:tr w:rsidR="004F1E67" w:rsidTr="004F1E6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Социально-гуманитарное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27,4</w:t>
            </w:r>
          </w:p>
        </w:tc>
      </w:tr>
      <w:tr w:rsidR="004F1E67" w:rsidTr="004F1E6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Общеразвивающие программы художественной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2068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19,5</w:t>
            </w:r>
          </w:p>
        </w:tc>
      </w:tr>
      <w:tr w:rsidR="004F1E67" w:rsidTr="004F1E67">
        <w:trPr>
          <w:trHeight w:val="20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Общеразвивающие программы физкультурно-спортивной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2766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26,1</w:t>
            </w:r>
          </w:p>
        </w:tc>
      </w:tr>
    </w:tbl>
    <w:p w:rsidR="004F1E67" w:rsidRDefault="004F1E67" w:rsidP="004F1E67">
      <w:pPr>
        <w:spacing w:after="0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Для достижения плановых значений охвата детей дополнительным образованием актуальными являются следующие задачи: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формирование социального заказа на основе качественного анализа развития системы дополнительного образования, в контексте государственной политики ориентируясь на запрос со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стороны  участников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образовательных отношений и реального сектора экономики;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Артемовском городском округе, интересов и потребностей различных категорий детей (в том числе детей-инвалидов и детей с ограниченными возможностями здоровья), демографической ситуации и прогнозов социально-экономического развития;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расширение числа сетевых дополнительных образовательных программ в целях ранней профориентации, социализации детей;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распространение эффективных моделей интеграции, начального общего, основного общего и среднего общего образования, дополнительного образования («школа полного дня» и др.), включая сетевую форму реализации образовательных программ;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реализация в полной мере потенциала базовых площадок ГАНОУ СО «Дворец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молодежи»  функционирующих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на базе МАОУ ЦДО «Фаворит» и МАОУ ДО «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»;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lastRenderedPageBreak/>
        <w:t>- использование механизма зачета общеобразовательными организациями образовательных результатов, полученных детьми в ходе освоения дополнительных общеобразовательных программ в организациях дополнительного образования;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формирование механизмов преемственности и непрерывности образовательных траекторий в общем, дополнительном образовании детей, среднем профессиональном и высшем образовании;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развитие программ дополнительного образования на базе центров «Точка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роста»  муниципальных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общеобразовательных организаций;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развитие функционирующих на базе общеобразовательных организаций технологических кружков для подготовки нового поколения технологических лидеров, инженеров и ученых, школьных спортивных клубов для формирования здорового спортивного образа жизни обучающихся, школьных музеев, театров,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медиацентров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расширение спектра краткосрочных программ дополнительного образования, в том числе реализуемых в каникулярный период;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методическое сопровождение специалистов системы дополнительного образования Муниципальным опорным центром дополнительного образования детей на территории Артемовского городского округа, реализация моделей наставничества в сфере дополнительного образования;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создание новых мест дополнительного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образования  для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увеличения количества обучающихся в системе дополнительного образования детей;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обновление инфраструктуры дополнительного образования детей.</w:t>
      </w:r>
    </w:p>
    <w:p w:rsidR="004F1E67" w:rsidRPr="003E6599" w:rsidRDefault="004F1E67" w:rsidP="004F1E67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4F1E67" w:rsidRPr="003E6599" w:rsidRDefault="004F1E67" w:rsidP="00245C44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Общая численность педагогических работников в системе дополнительного образования сфер</w:t>
      </w:r>
      <w:r w:rsidR="00245C44" w:rsidRPr="003E6599">
        <w:rPr>
          <w:rFonts w:ascii="Liberation Serif" w:hAnsi="Liberation Serif" w:cs="Liberation Serif"/>
          <w:sz w:val="26"/>
          <w:szCs w:val="26"/>
        </w:rPr>
        <w:t xml:space="preserve">ы образования </w:t>
      </w:r>
      <w:r w:rsidRPr="003E6599">
        <w:rPr>
          <w:rFonts w:ascii="Liberation Serif" w:hAnsi="Liberation Serif" w:cs="Liberation Serif"/>
          <w:sz w:val="26"/>
          <w:szCs w:val="26"/>
        </w:rPr>
        <w:t>занят 71 педагогический работник и 57 педагогов дополнительного образования (таблица 26).</w:t>
      </w:r>
    </w:p>
    <w:p w:rsidR="004F1E67" w:rsidRDefault="004F1E67" w:rsidP="004F1E67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:rsidR="004F1E67" w:rsidRDefault="004F1E67" w:rsidP="004F1E67">
      <w:pPr>
        <w:spacing w:after="0"/>
        <w:jc w:val="center"/>
      </w:pPr>
      <w:r>
        <w:rPr>
          <w:rFonts w:ascii="Liberation Serif" w:hAnsi="Liberation Serif" w:cs="Liberation Serif"/>
          <w:b/>
          <w:sz w:val="24"/>
          <w:szCs w:val="24"/>
        </w:rPr>
        <w:t xml:space="preserve">Численность педагогических работников государственных </w:t>
      </w:r>
      <w:r>
        <w:rPr>
          <w:rFonts w:ascii="Liberation Serif" w:hAnsi="Liberation Serif" w:cs="Liberation Serif"/>
          <w:b/>
          <w:sz w:val="24"/>
          <w:szCs w:val="24"/>
        </w:rPr>
        <w:br/>
        <w:t xml:space="preserve">и муниципальных организаций дополнительного образования, находящихся </w:t>
      </w:r>
      <w:r>
        <w:rPr>
          <w:rFonts w:ascii="Liberation Serif" w:hAnsi="Liberation Serif" w:cs="Liberation Serif"/>
          <w:b/>
          <w:sz w:val="24"/>
          <w:szCs w:val="24"/>
        </w:rPr>
        <w:br/>
        <w:t xml:space="preserve">в ведении муниципальной системы образования, в разрезе возрастных групп 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начало 2024/2025 учебного года 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4F1E67" w:rsidRDefault="004F1E67" w:rsidP="004F1E67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84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3261"/>
        <w:gridCol w:w="1391"/>
        <w:gridCol w:w="1392"/>
        <w:gridCol w:w="1392"/>
        <w:gridCol w:w="1392"/>
      </w:tblGrid>
      <w:tr w:rsidR="004F1E67" w:rsidTr="004F1E67">
        <w:trPr>
          <w:trHeight w:val="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30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30-50 лет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50 лет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и старше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4F1E67" w:rsidTr="004F1E67">
        <w:trPr>
          <w:trHeight w:val="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педагогических работников, человек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</w:tr>
      <w:tr w:rsidR="004F1E67" w:rsidTr="004F1E67">
        <w:trPr>
          <w:trHeight w:val="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педагогических работников, 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  <w:tr w:rsidR="004F1E67" w:rsidTr="004F1E67">
        <w:trPr>
          <w:trHeight w:val="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педагогов дополнительного образования, человек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</w:tr>
      <w:tr w:rsidR="004F1E67" w:rsidTr="004F1E67">
        <w:trPr>
          <w:trHeight w:val="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Доля педагогов дополнительного образования, 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F1E67" w:rsidRDefault="004F1E67" w:rsidP="004F1E6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</w:tbl>
    <w:p w:rsidR="004F1E67" w:rsidRDefault="004F1E67" w:rsidP="004F1E67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Количество педагогически кадров и педагогов дополнительного образования нестабильно: в 2024 году отмечено снижение числа педагогических работников и педагогов дополнительного образования, рост числа внешних совместителей.   Кадровый состав педагогов дополнительного образования муниципальных организаций дополнительного образования характеризуется  наличием  в контингенте педагогических  </w:t>
      </w:r>
      <w:r w:rsidRPr="003E6599">
        <w:rPr>
          <w:rFonts w:ascii="Liberation Serif" w:hAnsi="Liberation Serif" w:cs="Liberation Serif"/>
          <w:sz w:val="26"/>
          <w:szCs w:val="26"/>
        </w:rPr>
        <w:lastRenderedPageBreak/>
        <w:t>работников 34 % (24 чел) внешних совместителей и 21 % (12 человек) педагогов дополнительного образования – внешних совместителей, в числе которых учителя школ, воспитатели дошкольных образовательных организаций, медицинские работники  и работники предприятий Артемовского городского округа прошедшие переподготовку по направлению «Педагогика и психология» .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Численность педагогических работников, реализующих дополнительные общеобразовательные программы в муниципальных образовательных организациях дополнительного образования</w:t>
      </w:r>
      <w:r w:rsidR="00245C44" w:rsidRPr="003E6599">
        <w:rPr>
          <w:rFonts w:ascii="Liberation Serif" w:hAnsi="Liberation Serif" w:cs="Liberation Serif"/>
          <w:sz w:val="26"/>
          <w:szCs w:val="26"/>
        </w:rPr>
        <w:t>,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в разрезе направленностей дополнительного образования (с учетом того, что ряд педагогических работников реализует программы разных направленностей в рамках ставки):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техническая – 16;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естественнонаучная -  7;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физкультурно-спортивная –25;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художественная – 22;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туристско-краеведческая – 3;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социально-гуманитарная –16.</w:t>
      </w:r>
    </w:p>
    <w:p w:rsidR="004F1E67" w:rsidRPr="003E6599" w:rsidRDefault="004F1E67" w:rsidP="004F1E67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В целях повышения доступности дополнительного образования для детей по 6 направленностям дополнительного образования: техническая, естественнонаучная, физкультурно-спортивная, художественная, туристско-краеведческая, социально-гуманитарная, приняты следующие меры: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ежегодно осуществляется планирование сети организаций дополнительного образования и формирование социального заказа, муниципального задания:  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ежегодно проводится совместное заседание руководителей организаций дополнительного образования и Совета руководителей муниципальных образовательных организаций в целях выработки совместных решений по повышению качества дополнительного образования.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создан и функционирует Муниципальный опорный центр дополнительного образования детей на территории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создаются условия для повышения доступности инфраструктуры дополнительного образования для различных категорий детей, в том числе для детей, проявляющих выдающиеся способности и таланты, для детей, находящихся в трудной жизненной ситуации, детей с ограниченными возможностями здоровья и детей-инвалидов, детей, имеющих низкие образовательные результаты;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организован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подвоз  групп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>, обучающихся для обучения по программам ДООП в рамках сетевого взаимодействия МАОУ ДО «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» и образовательными организациями, МАОУ ЦДО «Фаворит» и образовательными организациями;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реализуются краткосрочные дополнительные образовательные программы в каникулярный период времени, сетевые образовательные программы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( в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том числе с  ОАО «РЖД», ОАО «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Вентпром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»,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Госкорпорацией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  «РОСКОСМОС», УГЛТУ,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УрГАУ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 – проект «АГРО-школа»,  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УрГПУ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 – проект «Педагогический класс», ГУЗ АЦРБ,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Алапаевским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мед.колледжем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 – проект  «Медицинский класс»);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осуществляется адресное сопровождение одаренных детей в образовательных организациях, в том числе через участие обучающихся в конкурсном, фестивальном движениях различных уровней, направления обучающихся по профилю одаренности на профильные смены, тематические обучающие смены ОЦ «Сириус», ОЦ «Золотое сечение» и иные;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lastRenderedPageBreak/>
        <w:t xml:space="preserve">- заключен 3-х сторонний договор между Администрацией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 xml:space="preserve">муниципального 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округа, Управлением образования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округа, Благотворительным фондом «Достойным – лучшее» по развитию и сопровождению одаренных детей;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заключено соглашение между Администрацией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округа, Управлением образования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 и Министерством образования и молодежной политики Свердловской области о реализации мероприятия «Создание новых мест в образовательных организациях различных типов для реализации дополнительных общеразвивающих программ всех направленностей» в 2024 году»;</w:t>
      </w:r>
    </w:p>
    <w:p w:rsidR="004F1E67" w:rsidRPr="003E6599" w:rsidRDefault="004F1E67" w:rsidP="004F1E67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ab/>
        <w:t xml:space="preserve">- заключено соглашение о совместной деятельности в сфере дополнительного образования детей от 11.09.2019 между ГАНОУ СО «Дворец молодежи» и Администрацией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для реализации ряда дополнительных образовательных программ привлекаются прошедшие переквалификацию по педагогической направленности специалисты реального сектора экономики (врачи, пекари, автослесари, инженеры, электрики, агрономы, предприниматели);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на территории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 осуществляет деятельность 2 базовые площадки ГАНОУ СО «Дворец молодежи» -  на базе МАОУ ДО «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», МАОУ ЦДО «Фаворит»; МАОУ ДО «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» является инновационной площадкой УГЛТУ;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осуществлен перевод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деятельности  МАОУ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ДО «СШ» №25 на программы спортивной подготовки;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реализуются  программы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 предпрофессиональной подготовки: ДПОП в области изобразительного искусства «Живопись», ДПОП в области декоративно-прикладного искусства «Декоративно-прикладное творчество» в МАОУ ДО №24»ДХШ»;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в МАОУ ДО «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» осуществляется обучение детей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достигших  возраста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14 лет, в том числе состоящих на различных видах профилактического учета, по 17 программам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профобучения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утверждено Положение о проведении мониторинга качества системы выявления, поддержки и развития способностей и талантов у детей и молодежи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осуществляется повышение квалификации работников системы дополнительного образования в том числе через стажировки в рамках регионального проекта ИРО «Образовательный тур» и стратегических сессий ГАНОУ СО «Дворец молодежи»; 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совершенствуется инфраструктура муниципальных организаций дополнительного образования;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предусмотрено материальное и нематериальное стимулирование деятельности педагогических работников – наставников одаренных и талантливых детей в рамках Торжественного приема начальника Управления образования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 одаренных и талантливых детей и их наставников по итогам года;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ежегодное проведение муниципальных конкурсов профессионального мастерства: «Сердце отдаю детям»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для педагогических работников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реализующих дополнительные образовательные программы в муниципальных образовательных организациях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округа, «Педагогический дебют»;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на базе муниципальных общеобразовательных организаций система дополнительного образования развивается через:</w:t>
      </w:r>
    </w:p>
    <w:p w:rsidR="004F1E67" w:rsidRPr="003E6599" w:rsidRDefault="00263583" w:rsidP="00263583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lastRenderedPageBreak/>
        <w:t>-</w:t>
      </w:r>
      <w:r w:rsidR="004F1E67" w:rsidRPr="003E6599">
        <w:rPr>
          <w:rFonts w:ascii="Liberation Serif" w:hAnsi="Liberation Serif" w:cs="Liberation Serif"/>
          <w:sz w:val="26"/>
          <w:szCs w:val="26"/>
        </w:rPr>
        <w:t xml:space="preserve"> участие в федеральных и региональных проектах: открыто 14 центров «Точка роста», заключено соглашение между МАОУ «СОШ №12» и Уральской инженерной школой, реализуется региональный проект «</w:t>
      </w:r>
      <w:proofErr w:type="gramStart"/>
      <w:r w:rsidR="004F1E67" w:rsidRPr="003E6599">
        <w:rPr>
          <w:rFonts w:ascii="Liberation Serif" w:hAnsi="Liberation Serif" w:cs="Liberation Serif"/>
          <w:sz w:val="26"/>
          <w:szCs w:val="26"/>
        </w:rPr>
        <w:t>АГРО  -</w:t>
      </w:r>
      <w:proofErr w:type="gramEnd"/>
      <w:r w:rsidR="004F1E67" w:rsidRPr="003E6599">
        <w:rPr>
          <w:rFonts w:ascii="Liberation Serif" w:hAnsi="Liberation Serif" w:cs="Liberation Serif"/>
          <w:sz w:val="26"/>
          <w:szCs w:val="26"/>
        </w:rPr>
        <w:t xml:space="preserve"> школа» на базе МБОУ «СОШ №18».</w:t>
      </w:r>
    </w:p>
    <w:p w:rsidR="004F1E67" w:rsidRPr="003E6599" w:rsidRDefault="004033B1" w:rsidP="004033B1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</w:t>
      </w:r>
      <w:r w:rsidR="004F1E67" w:rsidRPr="003E6599">
        <w:rPr>
          <w:rFonts w:ascii="Liberation Serif" w:hAnsi="Liberation Serif" w:cs="Liberation Serif"/>
          <w:sz w:val="26"/>
          <w:szCs w:val="26"/>
        </w:rPr>
        <w:t xml:space="preserve"> развитие школьных спортивных клубов, школьных театров, школьных медиа, </w:t>
      </w:r>
      <w:proofErr w:type="gramStart"/>
      <w:r w:rsidR="004F1E67" w:rsidRPr="003E6599">
        <w:rPr>
          <w:rFonts w:ascii="Liberation Serif" w:hAnsi="Liberation Serif" w:cs="Liberation Serif"/>
          <w:sz w:val="26"/>
          <w:szCs w:val="26"/>
        </w:rPr>
        <w:t>музеев  во</w:t>
      </w:r>
      <w:proofErr w:type="gramEnd"/>
      <w:r w:rsidR="004F1E67" w:rsidRPr="003E6599">
        <w:rPr>
          <w:rFonts w:ascii="Liberation Serif" w:hAnsi="Liberation Serif" w:cs="Liberation Serif"/>
          <w:sz w:val="26"/>
          <w:szCs w:val="26"/>
        </w:rPr>
        <w:t xml:space="preserve"> всех школах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="004F1E67" w:rsidRPr="003E6599">
        <w:rPr>
          <w:rFonts w:ascii="Liberation Serif" w:hAnsi="Liberation Serif" w:cs="Liberation Serif"/>
          <w:sz w:val="26"/>
          <w:szCs w:val="26"/>
        </w:rPr>
        <w:t xml:space="preserve"> округа;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- реализацию дополнительных образовательных программ в сетевой форме с организация</w:t>
      </w:r>
      <w:r w:rsidR="004033B1" w:rsidRPr="003E6599">
        <w:rPr>
          <w:rFonts w:ascii="Liberation Serif" w:hAnsi="Liberation Serif" w:cs="Liberation Serif"/>
          <w:sz w:val="26"/>
          <w:szCs w:val="26"/>
        </w:rPr>
        <w:t xml:space="preserve">ми дополнительного </w:t>
      </w:r>
      <w:proofErr w:type="gramStart"/>
      <w:r w:rsidR="004033B1" w:rsidRPr="003E6599">
        <w:rPr>
          <w:rFonts w:ascii="Liberation Serif" w:hAnsi="Liberation Serif" w:cs="Liberation Serif"/>
          <w:sz w:val="26"/>
          <w:szCs w:val="26"/>
        </w:rPr>
        <w:t>образования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 организациями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реального сектора экономики;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 обновление содержания дополнительных образовательных программ на уровне основного общего и среднего общего образования, обеспечивающего формирование функциональной грамотности, расширение предметных знаний, направленных на раннюю профориентацию обучающихся.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В Артемовском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="004033B1" w:rsidRPr="003E6599">
        <w:rPr>
          <w:rFonts w:ascii="Liberation Serif" w:hAnsi="Liberation Serif" w:cs="Liberation Serif"/>
          <w:sz w:val="26"/>
          <w:szCs w:val="26"/>
        </w:rPr>
        <w:t xml:space="preserve"> округе утверждены Правила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детей. Реализуется Концепция персонифицированного дополнительного образования через механизмы персонифицированного финансирования дополнительного образования детей (далее – ПФДО) и персонифицированного учета детей, осваивающих дополнительные общеобразовательные программы (далее – персонифицированный учет детей), посредством предоставления детям социальных сертификатов за счет средств   местного бюджета.</w:t>
      </w:r>
    </w:p>
    <w:p w:rsidR="004F1E67" w:rsidRPr="003E6599" w:rsidRDefault="00263583" w:rsidP="004033B1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Информационно-консультационная адресная</w:t>
      </w:r>
      <w:r w:rsidR="004F1E67" w:rsidRPr="003E6599">
        <w:rPr>
          <w:rFonts w:ascii="Liberation Serif" w:hAnsi="Liberation Serif" w:cs="Liberation Serif"/>
          <w:sz w:val="26"/>
          <w:szCs w:val="26"/>
        </w:rPr>
        <w:t xml:space="preserve"> поддержка реализации прав детей на участие в дополнительных общеразвивающих программах независимо от места проживания, состояния здоровья, социально-экономического положения семьи оказывается специалистами</w:t>
      </w:r>
      <w:r w:rsidR="004033B1" w:rsidRPr="003E6599">
        <w:rPr>
          <w:rFonts w:ascii="Liberation Serif" w:hAnsi="Liberation Serif" w:cs="Liberation Serif"/>
          <w:sz w:val="26"/>
          <w:szCs w:val="26"/>
        </w:rPr>
        <w:t xml:space="preserve"> Муниципального опорного центра</w:t>
      </w:r>
      <w:r w:rsidR="004F1E67" w:rsidRPr="003E6599">
        <w:rPr>
          <w:rFonts w:ascii="Liberation Serif" w:hAnsi="Liberation Serif" w:cs="Liberation Serif"/>
          <w:sz w:val="26"/>
          <w:szCs w:val="26"/>
        </w:rPr>
        <w:t xml:space="preserve"> дополнительного образования детей на территории Артемовского 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муниципального </w:t>
      </w:r>
      <w:r w:rsidR="004F1E67" w:rsidRPr="003E6599">
        <w:rPr>
          <w:rFonts w:ascii="Liberation Serif" w:hAnsi="Liberation Serif" w:cs="Liberation Serif"/>
          <w:sz w:val="26"/>
          <w:szCs w:val="26"/>
        </w:rPr>
        <w:t>округа, реализация моделей наставничества в сфе</w:t>
      </w:r>
      <w:r w:rsidR="004033B1" w:rsidRPr="003E6599">
        <w:rPr>
          <w:rFonts w:ascii="Liberation Serif" w:hAnsi="Liberation Serif" w:cs="Liberation Serif"/>
          <w:sz w:val="26"/>
          <w:szCs w:val="26"/>
        </w:rPr>
        <w:t>ре дополнительного образования.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По состоянию на конец 2024 года в АИС «Навигатор» на территории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 зарегистрировано 27 муниципальных образовательных организаций, реализующих программы дополнительного образования: 4 – организации дополнительного образования, 3 – дошкольные образовательные организации, 18 – муниципальных общеобразовательных организаций, 2 государственные образовательные организации среднего профессионального образования. Кроме того, на территории Артемовского </w:t>
      </w:r>
      <w:r w:rsidR="00263583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 осуществляют деятельность две государственные образовательные организации дополнительного образования сферы культуры. Частные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образовательные  организации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дополнительного образования отсутствуют.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На основании данных навигатора наибольшей популярностью у детей пользуются дополнительные общеобразовательные программы социально-гуманитарной, физкультурно-спортивной, художественной, технической направленностей.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Подавляющее большинство организаций – поставщиков образовательных услуг дополнительного образования являются организациями системы образования (67% от общего числа поставщиков образовательных услуг дополнительного образования). </w:t>
      </w:r>
    </w:p>
    <w:p w:rsidR="004F1E67" w:rsidRPr="003E6599" w:rsidRDefault="004F1E67" w:rsidP="004F1E67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В системе образования Артемовского </w:t>
      </w:r>
      <w:r w:rsidR="00633CFA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округа открыты 14 Центров «Точка роста»: цифрового и гуманитарного профиля - 5 (МОО № 4,19,8,6,3), естественно-научного и технологического профиля – 9 (МОО № 2,56,9,17,10,1,16,18,21). Благодаря реализации дополнительных образовательных программ в Центрах обеспечено повышение охвата обучающихся общеобразовательных организаций программами основного общего и дополнительного образования на созданной (обновленной) </w:t>
      </w:r>
      <w:r w:rsidRPr="003E6599">
        <w:rPr>
          <w:rFonts w:ascii="Liberation Serif" w:hAnsi="Liberation Serif" w:cs="Liberation Serif"/>
          <w:sz w:val="26"/>
          <w:szCs w:val="26"/>
        </w:rPr>
        <w:lastRenderedPageBreak/>
        <w:t>материально-технической базе -  2020 – 2134 человек; 2021- 2988 человек; 2022 – 36</w:t>
      </w:r>
      <w:r w:rsidR="004033B1" w:rsidRPr="003E6599">
        <w:rPr>
          <w:rFonts w:ascii="Liberation Serif" w:hAnsi="Liberation Serif" w:cs="Liberation Serif"/>
          <w:sz w:val="26"/>
          <w:szCs w:val="26"/>
        </w:rPr>
        <w:t>43 человек; 2023 – 3805 человек; 2024 – 4 098 человек.</w:t>
      </w:r>
    </w:p>
    <w:p w:rsidR="004F1E67" w:rsidRPr="003E6599" w:rsidRDefault="004F1E67" w:rsidP="004F1E67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Развитие инфраструктуры и обновление содержания дополнительного образования детей в 2024 году осуществлялось путем создания новых мест в образовательных организациях для реализации дополнительных общеразвивающих программ по направлениям: театр,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туристко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-краеведческое, естественно-научное, спортивное. </w:t>
      </w:r>
    </w:p>
    <w:p w:rsidR="004F1E67" w:rsidRPr="003E6599" w:rsidRDefault="004F1E67" w:rsidP="00B06332">
      <w:pPr>
        <w:spacing w:after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6 образовательными организациями МБОУ СОШ № 2,6,18,19, Лицей № 21 и МАОУ ЦДО «Фаворит» получено оборудование для создания новых ме</w:t>
      </w:r>
      <w:r w:rsidR="00B06332" w:rsidRPr="003E6599">
        <w:rPr>
          <w:rFonts w:ascii="Liberation Serif" w:hAnsi="Liberation Serif" w:cs="Liberation Serif"/>
          <w:sz w:val="26"/>
          <w:szCs w:val="26"/>
        </w:rPr>
        <w:t>ст и реализации новых программ.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Ежегодное дооснащение организаций дополнительного образования, являющихся базовыми площадками ГАНОУ СО «Дворец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молодежи»  -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МАОУ  ДО «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» и МАОУ ЦДО «Фаворит» позволяет совершенствовать содержание дополнительных образовательных программ технической направленности. Так в 2024 году   МАОУ ДО «</w:t>
      </w:r>
      <w:proofErr w:type="spellStart"/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ЦОиПО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»  получено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следующее оборудование: интерактивная панель (комплекс) торговой марки EXELLTECH модель EXELL EXID-752C-RU- 1шт, ноутбук обучающегося IC-10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, ноутбук Педагога GMNG – 1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 xml:space="preserve">, 3D-принтер MAESTRO- 1 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шт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, конструктор АВРОРА- 10 шт.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В рамках реализации мероприятия «Создание новых мест в образовательных организациях различных типов для реализации дополнительных общеразвивающих программ всех направленностей» в 2024 году», осуществлен ввод 190 новых мест в 6 муниципальных образовательных организациях и оснащение введенных мест оборудованием для реализации дополнительных образовательных программ.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Привлечение сетевых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партнеров  из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 реального сектора экономики и ВПО, СПО позволило оборудовать и оснастить учебные аудитории для реализации следующих  программ: 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ГАУЗ «Артемовская ЦРБ» и Свердловский областной медицинский колледж – «Младшая сестра / брат/ милосердия»; ИП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Власова  Л.Н.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 xml:space="preserve">- «Маникюр», «Визаж»; НКО ХКО «Хутор Артемовский» – «Школа для мальчиков «Честь имею», «Славянка»; АО «Урало-Сибирская Промышленная Компания» - Центр юного машиностроителя. </w:t>
      </w:r>
    </w:p>
    <w:p w:rsidR="00B06332" w:rsidRPr="003E6599" w:rsidRDefault="00B06332" w:rsidP="00B06332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охват детей дополнительным образованием, в том числе детей с ограниченными возможностями здоровья – 93,6 %;</w:t>
      </w:r>
    </w:p>
    <w:p w:rsidR="00B06332" w:rsidRPr="003E6599" w:rsidRDefault="00B06332" w:rsidP="00B06332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О</w:t>
      </w:r>
      <w:r w:rsidRPr="003E6599">
        <w:rPr>
          <w:rFonts w:ascii="Liberation Serif" w:hAnsi="Liberation Serif" w:cs="Liberation Serif"/>
          <w:sz w:val="26"/>
          <w:szCs w:val="26"/>
        </w:rPr>
        <w:t>хват детей деятельностью Фонда «Золотое сечение», технопарков «</w:t>
      </w:r>
      <w:proofErr w:type="spellStart"/>
      <w:r w:rsidRPr="003E6599">
        <w:rPr>
          <w:rFonts w:ascii="Liberation Serif" w:hAnsi="Liberation Serif" w:cs="Liberation Serif"/>
          <w:sz w:val="26"/>
          <w:szCs w:val="26"/>
        </w:rPr>
        <w:t>Кванториум</w:t>
      </w:r>
      <w:proofErr w:type="spellEnd"/>
      <w:r w:rsidRPr="003E6599">
        <w:rPr>
          <w:rFonts w:ascii="Liberation Serif" w:hAnsi="Liberation Serif" w:cs="Liberation Serif"/>
          <w:sz w:val="26"/>
          <w:szCs w:val="26"/>
        </w:rPr>
        <w:t>» и центров «IT-куб» – 50 %;</w:t>
      </w:r>
    </w:p>
    <w:p w:rsidR="00B06332" w:rsidRPr="003E6599" w:rsidRDefault="00B06332" w:rsidP="00B06332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уровень удовлетворенности родителей (законных представителей) обучающихся качеством допол</w:t>
      </w:r>
      <w:r w:rsidRPr="003E6599">
        <w:rPr>
          <w:rFonts w:ascii="Liberation Serif" w:hAnsi="Liberation Serif" w:cs="Liberation Serif"/>
          <w:sz w:val="26"/>
          <w:szCs w:val="26"/>
        </w:rPr>
        <w:t>нительного образования – 97,3%.</w:t>
      </w:r>
    </w:p>
    <w:p w:rsidR="004F1E67" w:rsidRPr="003E6599" w:rsidRDefault="004F1E67" w:rsidP="004F1E67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С учетом выявленных факторов (дефицитов), сдерживающих прогрессивное развитие муниципальной системы образования по направлению «Дополнительное образование» в Артемовском </w:t>
      </w:r>
      <w:r w:rsidR="00633CFA" w:rsidRPr="003E6599"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округе, определен перечень мероприятий, установлены целевые показатели и значения целевы</w:t>
      </w:r>
      <w:r w:rsidR="00157287" w:rsidRPr="003E6599">
        <w:rPr>
          <w:rFonts w:ascii="Liberation Serif" w:hAnsi="Liberation Serif" w:cs="Liberation Serif"/>
          <w:sz w:val="26"/>
          <w:szCs w:val="26"/>
        </w:rPr>
        <w:t xml:space="preserve">х индикаторов </w:t>
      </w:r>
      <w:r w:rsidR="00157287" w:rsidRPr="003E6599">
        <w:rPr>
          <w:rFonts w:ascii="Liberation Serif" w:hAnsi="Liberation Serif" w:cs="Liberation Serif"/>
          <w:sz w:val="26"/>
          <w:szCs w:val="26"/>
        </w:rPr>
        <w:br/>
        <w:t>на 2025–2030 год</w:t>
      </w:r>
    </w:p>
    <w:p w:rsidR="00781BAC" w:rsidRPr="003E6599" w:rsidRDefault="00781BAC" w:rsidP="00781BAC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781BAC" w:rsidRPr="003E6599" w:rsidRDefault="00781BAC" w:rsidP="00781BAC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hAnsi="Liberation Serif" w:cs="Liberation Serif"/>
          <w:sz w:val="26"/>
          <w:szCs w:val="26"/>
          <w:lang w:eastAsia="ru-RU"/>
        </w:rPr>
        <w:t xml:space="preserve">Доля детей первой и второй групп здоровья в общей численности обучающихся в муниципальных общеобразовательных </w:t>
      </w:r>
      <w:r w:rsidR="00633CFA" w:rsidRPr="003E6599">
        <w:rPr>
          <w:rFonts w:ascii="Liberation Serif" w:hAnsi="Liberation Serif" w:cs="Liberation Serif"/>
          <w:sz w:val="26"/>
          <w:szCs w:val="26"/>
          <w:lang w:eastAsia="ru-RU"/>
        </w:rPr>
        <w:t>организациях</w:t>
      </w:r>
      <w:r w:rsidRPr="003E6599">
        <w:rPr>
          <w:rFonts w:ascii="Liberation Serif" w:hAnsi="Liberation Serif" w:cs="Liberation Serif"/>
          <w:sz w:val="26"/>
          <w:szCs w:val="26"/>
          <w:lang w:eastAsia="ru-RU"/>
        </w:rPr>
        <w:t xml:space="preserve"> составляет 74%.</w:t>
      </w:r>
    </w:p>
    <w:p w:rsidR="00781BAC" w:rsidRPr="003E6599" w:rsidRDefault="00781BAC" w:rsidP="00781BAC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</w:rPr>
        <w:t>С целью организации работы по обеспечению медицинского сопровождения, профилактики заболеваемости обучающихся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организовано: </w:t>
      </w:r>
    </w:p>
    <w:p w:rsidR="00781BAC" w:rsidRPr="003E6599" w:rsidRDefault="00781BAC" w:rsidP="00781BAC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3E6599">
        <w:rPr>
          <w:rFonts w:ascii="Liberation Serif" w:hAnsi="Liberation Serif" w:cs="Liberation Serif"/>
          <w:sz w:val="26"/>
          <w:szCs w:val="26"/>
        </w:rPr>
        <w:t>- своевременное проведение профилактических медицинских осмотров;</w:t>
      </w:r>
    </w:p>
    <w:p w:rsidR="00781BAC" w:rsidRPr="003E6599" w:rsidRDefault="00781BAC" w:rsidP="00781BAC">
      <w:pPr>
        <w:spacing w:after="0"/>
        <w:ind w:firstLine="600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- организация отдыха и оздоровления детей и подростков в Артемовском </w:t>
      </w:r>
      <w:r w:rsidR="00B06332" w:rsidRPr="003E6599">
        <w:rPr>
          <w:rFonts w:ascii="Liberation Serif" w:hAnsi="Liberation Serif" w:cs="Liberation Serif"/>
          <w:sz w:val="26"/>
          <w:szCs w:val="26"/>
        </w:rPr>
        <w:t>муниципальном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округе;</w:t>
      </w:r>
    </w:p>
    <w:p w:rsidR="00781BAC" w:rsidRPr="003E6599" w:rsidRDefault="00781BAC" w:rsidP="00781BAC">
      <w:pPr>
        <w:spacing w:after="0"/>
        <w:ind w:firstLine="600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lastRenderedPageBreak/>
        <w:t>- организация питания обучающихся.</w:t>
      </w:r>
    </w:p>
    <w:p w:rsidR="00781BAC" w:rsidRPr="003E6599" w:rsidRDefault="00781BAC" w:rsidP="00781BAC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Для организации медицинского обслуживания обучающихся в муниципальных  образовательных организациях 100% медицинских кабинетов образовательных организаций имеют лицензию на оказание медицинской деятельности, из них 22 дошкольные образовательные  организации, 1 учреждение дополнительного образования, 14 общеобразовательных организаций, в 5 образовательных организациях (СОШ №5,7,11,17,19), где количество учащихся менее 100 человек, медицинское обслуживание обучающихся проводится по договору с учреждением здравоохранения. </w:t>
      </w:r>
    </w:p>
    <w:p w:rsidR="00781BAC" w:rsidRPr="003E6599" w:rsidRDefault="00781BAC" w:rsidP="00781BAC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В Указе Президента РФ от 7.05.2018 года №204 определена задача по созданию для всех категорий и групп населения условий для занятий спортом, физической культурой. Н</w:t>
      </w:r>
      <w:r w:rsidRPr="003E6599">
        <w:rPr>
          <w:rFonts w:ascii="Liberation Serif" w:hAnsi="Liberation Serif" w:cs="Liberation Serif"/>
          <w:sz w:val="26"/>
          <w:szCs w:val="26"/>
        </w:rPr>
        <w:t>а базе 100% школ в системе образования созданы школьные спортивные клубы с общим охватом детей и взрослых составляет - 2586 человек, из них детей – 2551.</w:t>
      </w:r>
    </w:p>
    <w:p w:rsidR="00781BAC" w:rsidRPr="003E6599" w:rsidRDefault="00781BAC" w:rsidP="00781BAC">
      <w:pPr>
        <w:spacing w:after="0"/>
        <w:ind w:firstLine="708"/>
        <w:jc w:val="both"/>
        <w:rPr>
          <w:rFonts w:ascii="Liberation Serif" w:hAnsi="Liberation Serif" w:cs="Liberation Serif"/>
          <w:color w:val="212529"/>
          <w:sz w:val="26"/>
          <w:szCs w:val="26"/>
          <w:shd w:val="clear" w:color="auto" w:fill="FFFFFF"/>
        </w:rPr>
      </w:pPr>
    </w:p>
    <w:p w:rsidR="00781BAC" w:rsidRPr="003E6599" w:rsidRDefault="00781BAC" w:rsidP="00781BAC">
      <w:pPr>
        <w:spacing w:after="0"/>
        <w:ind w:firstLine="708"/>
        <w:jc w:val="both"/>
        <w:rPr>
          <w:rFonts w:ascii="Liberation Serif" w:hAnsi="Liberation Serif" w:cs="Liberation Serif"/>
          <w:color w:val="212529"/>
          <w:sz w:val="26"/>
          <w:szCs w:val="26"/>
          <w:shd w:val="clear" w:color="auto" w:fill="FFFFFF"/>
        </w:rPr>
      </w:pPr>
      <w:r w:rsidRPr="003E6599">
        <w:rPr>
          <w:rFonts w:ascii="Liberation Serif" w:hAnsi="Liberation Serif" w:cs="Liberation Serif"/>
          <w:sz w:val="26"/>
          <w:szCs w:val="26"/>
        </w:rPr>
        <w:t xml:space="preserve">Осуществляется взаимодействие с Центром тестирования ВФСК «ГТО» в Артемовском </w:t>
      </w:r>
      <w:r w:rsidR="00633CFA" w:rsidRPr="003E6599">
        <w:rPr>
          <w:rFonts w:ascii="Liberation Serif" w:hAnsi="Liberation Serif" w:cs="Liberation Serif"/>
          <w:sz w:val="26"/>
          <w:szCs w:val="26"/>
        </w:rPr>
        <w:t>муниципальном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округе в МБУ АГО ФОЦ «Сигнал» по организации выполнения зарегистрированными обучающимися норм ГТО. В АИС Всероссийского спортивного комплекса «Готов к труду и обороне» зарегистрировано </w:t>
      </w:r>
      <w:r w:rsidRPr="003E6599">
        <w:rPr>
          <w:rFonts w:ascii="Liberation Serif" w:hAnsi="Liberation Serif" w:cs="Liberation Serif"/>
          <w:color w:val="000000"/>
          <w:spacing w:val="-2"/>
          <w:sz w:val="26"/>
          <w:szCs w:val="26"/>
          <w:shd w:val="clear" w:color="auto" w:fill="FFFFFF"/>
        </w:rPr>
        <w:t>в 2024 году - 619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обучающихся в </w:t>
      </w:r>
      <w:proofErr w:type="gramStart"/>
      <w:r w:rsidRPr="003E6599">
        <w:rPr>
          <w:rFonts w:ascii="Liberation Serif" w:hAnsi="Liberation Serif" w:cs="Liberation Serif"/>
          <w:sz w:val="26"/>
          <w:szCs w:val="26"/>
        </w:rPr>
        <w:t>возрасте  6</w:t>
      </w:r>
      <w:proofErr w:type="gramEnd"/>
      <w:r w:rsidRPr="003E6599">
        <w:rPr>
          <w:rFonts w:ascii="Liberation Serif" w:hAnsi="Liberation Serif" w:cs="Liberation Serif"/>
          <w:sz w:val="26"/>
          <w:szCs w:val="26"/>
        </w:rPr>
        <w:t>-18 лет,</w:t>
      </w:r>
      <w:r w:rsidRPr="003E6599">
        <w:rPr>
          <w:rFonts w:ascii="Liberation Serif" w:hAnsi="Liberation Serif" w:cs="Liberation Serif"/>
          <w:color w:val="000000"/>
          <w:spacing w:val="-2"/>
          <w:sz w:val="26"/>
          <w:szCs w:val="26"/>
          <w:shd w:val="clear" w:color="auto" w:fill="FFFFFF"/>
        </w:rPr>
        <w:t xml:space="preserve"> из них 373 выполнили нормы на знак</w:t>
      </w:r>
      <w:r w:rsidRPr="003E6599">
        <w:rPr>
          <w:rFonts w:ascii="Liberation Serif" w:hAnsi="Liberation Serif" w:cs="Liberation Serif"/>
          <w:sz w:val="26"/>
          <w:szCs w:val="26"/>
        </w:rPr>
        <w:t xml:space="preserve">  ГТО </w:t>
      </w:r>
    </w:p>
    <w:p w:rsidR="00781BAC" w:rsidRPr="003E6599" w:rsidRDefault="00781BAC" w:rsidP="00781BAC">
      <w:pPr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color w:val="000000"/>
          <w:sz w:val="26"/>
          <w:szCs w:val="26"/>
        </w:rPr>
        <w:t>Качественное и безопасное питание обучающихся</w:t>
      </w:r>
      <w:r w:rsidRPr="003E6599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</w:t>
      </w:r>
      <w:r w:rsidRPr="003E6599">
        <w:rPr>
          <w:rFonts w:ascii="Liberation Serif" w:hAnsi="Liberation Serif" w:cs="Liberation Serif"/>
          <w:sz w:val="26"/>
          <w:szCs w:val="26"/>
        </w:rPr>
        <w:t>организовано в соответствии с рационом питания (меню), разработанным в соответствии с санитарными требованиями к организации питания в образовательных организациях. Контроль качества организации питания осуществляется специалистами Управления образования с привлечением родительской общественности и Общественной палаты Артемовского муниципального округа.</w:t>
      </w:r>
    </w:p>
    <w:p w:rsidR="00781BAC" w:rsidRPr="003E6599" w:rsidRDefault="00781BAC" w:rsidP="00781BAC">
      <w:pPr>
        <w:spacing w:after="0"/>
        <w:ind w:right="-104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Общий процент охвата организованным питанием обучающихся составляет 92,3%, при этом обучающихся начального общего образования -100%.</w:t>
      </w:r>
    </w:p>
    <w:p w:rsidR="00781BAC" w:rsidRPr="003E6599" w:rsidRDefault="00781BAC" w:rsidP="00781BAC">
      <w:pPr>
        <w:spacing w:after="0"/>
        <w:ind w:left="-284" w:right="-2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Осуществление мероприятий по обеспечению организации отдыха детей в каникулярное время.</w:t>
      </w:r>
    </w:p>
    <w:p w:rsidR="00781BAC" w:rsidRDefault="00781BAC" w:rsidP="00781BAC">
      <w:pPr>
        <w:spacing w:after="0"/>
        <w:ind w:left="-284" w:right="-2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3E6599">
        <w:rPr>
          <w:rFonts w:ascii="Liberation Serif" w:hAnsi="Liberation Serif" w:cs="Liberation Serif"/>
          <w:sz w:val="26"/>
          <w:szCs w:val="26"/>
        </w:rPr>
        <w:t>В соответствии с постановлением Правительства Свердловской области от 17.10.2018 № 693-ПП организован отдых и оздоровление детей (за исключением детей-сирот и детей, оставшихся без попечения родителей, детей, находящихся в трудной жизненной ситуации) в учебное время 6</w:t>
      </w:r>
      <w:r w:rsidR="006A1032">
        <w:rPr>
          <w:rFonts w:ascii="Liberation Serif" w:hAnsi="Liberation Serif" w:cs="Liberation Serif"/>
          <w:sz w:val="26"/>
          <w:szCs w:val="26"/>
        </w:rPr>
        <w:t>8 человек, в каникулярное время</w:t>
      </w:r>
      <w:r w:rsidRPr="003E6599">
        <w:rPr>
          <w:rFonts w:ascii="Liberation Serif" w:hAnsi="Liberation Serif" w:cs="Liberation Serif"/>
          <w:sz w:val="26"/>
          <w:szCs w:val="26"/>
        </w:rPr>
        <w:t>:</w:t>
      </w:r>
    </w:p>
    <w:p w:rsidR="006A1032" w:rsidRPr="003E6599" w:rsidRDefault="006A1032" w:rsidP="00781BAC">
      <w:pPr>
        <w:spacing w:after="0"/>
        <w:ind w:left="-284" w:right="-2" w:firstLine="851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ff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2126"/>
      </w:tblGrid>
      <w:tr w:rsidR="00781BAC" w:rsidRPr="008A3636" w:rsidTr="00B72D41">
        <w:tc>
          <w:tcPr>
            <w:tcW w:w="3828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b/>
                <w:sz w:val="24"/>
                <w:szCs w:val="24"/>
              </w:rPr>
              <w:t>Вид оздоровления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b/>
                <w:sz w:val="24"/>
                <w:szCs w:val="24"/>
              </w:rPr>
              <w:t>целевые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b/>
                <w:sz w:val="24"/>
                <w:szCs w:val="24"/>
              </w:rPr>
              <w:t>0беспечено</w:t>
            </w:r>
          </w:p>
        </w:tc>
        <w:tc>
          <w:tcPr>
            <w:tcW w:w="2126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b/>
                <w:sz w:val="24"/>
                <w:szCs w:val="24"/>
              </w:rPr>
              <w:t>исполнение</w:t>
            </w:r>
          </w:p>
        </w:tc>
      </w:tr>
      <w:tr w:rsidR="00781BAC" w:rsidRPr="008A3636" w:rsidTr="00B72D41">
        <w:tc>
          <w:tcPr>
            <w:tcW w:w="3828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Санаторно-курортные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430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430</w:t>
            </w:r>
          </w:p>
        </w:tc>
        <w:tc>
          <w:tcPr>
            <w:tcW w:w="2126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100%</w:t>
            </w:r>
          </w:p>
        </w:tc>
      </w:tr>
      <w:tr w:rsidR="00781BAC" w:rsidRPr="008A3636" w:rsidTr="00B72D41">
        <w:tc>
          <w:tcPr>
            <w:tcW w:w="3828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Загородное оздоровление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520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</w:p>
        </w:tc>
        <w:tc>
          <w:tcPr>
            <w:tcW w:w="2126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99,4%</w:t>
            </w:r>
          </w:p>
        </w:tc>
      </w:tr>
      <w:tr w:rsidR="00781BAC" w:rsidRPr="008A3636" w:rsidTr="00B72D41">
        <w:tc>
          <w:tcPr>
            <w:tcW w:w="3828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Лагеря дневного пребывания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1800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1818</w:t>
            </w:r>
          </w:p>
        </w:tc>
        <w:tc>
          <w:tcPr>
            <w:tcW w:w="2126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101%</w:t>
            </w:r>
          </w:p>
        </w:tc>
      </w:tr>
      <w:tr w:rsidR="00781BAC" w:rsidRPr="008A3636" w:rsidTr="00B72D41">
        <w:tc>
          <w:tcPr>
            <w:tcW w:w="3828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Иные формы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2673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2673</w:t>
            </w:r>
          </w:p>
        </w:tc>
        <w:tc>
          <w:tcPr>
            <w:tcW w:w="2126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100%</w:t>
            </w:r>
          </w:p>
        </w:tc>
      </w:tr>
      <w:tr w:rsidR="00781BAC" w:rsidRPr="008A3636" w:rsidTr="00B72D41">
        <w:tc>
          <w:tcPr>
            <w:tcW w:w="3828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5423</w:t>
            </w:r>
          </w:p>
        </w:tc>
        <w:tc>
          <w:tcPr>
            <w:tcW w:w="1701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5438</w:t>
            </w:r>
          </w:p>
        </w:tc>
        <w:tc>
          <w:tcPr>
            <w:tcW w:w="2126" w:type="dxa"/>
          </w:tcPr>
          <w:p w:rsidR="00781BAC" w:rsidRPr="008A3636" w:rsidRDefault="00781BAC" w:rsidP="00B72D4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36">
              <w:rPr>
                <w:rFonts w:ascii="Liberation Serif" w:hAnsi="Liberation Serif" w:cs="Liberation Serif"/>
                <w:sz w:val="24"/>
                <w:szCs w:val="24"/>
              </w:rPr>
              <w:t>101%</w:t>
            </w:r>
          </w:p>
        </w:tc>
      </w:tr>
    </w:tbl>
    <w:p w:rsidR="00781BAC" w:rsidRPr="006A1032" w:rsidRDefault="00781BAC" w:rsidP="00781BAC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781BAC" w:rsidRPr="006A1032" w:rsidRDefault="00781BAC" w:rsidP="00781BAC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  <w:r w:rsidRPr="006A1032">
        <w:rPr>
          <w:rFonts w:ascii="Liberation Serif" w:hAnsi="Liberation Serif" w:cs="Liberation Serif"/>
          <w:color w:val="000000"/>
          <w:sz w:val="26"/>
          <w:szCs w:val="26"/>
          <w:lang w:bidi="ru-RU"/>
        </w:rPr>
        <w:t xml:space="preserve">Целевые в 2024 году достигнуты в полном объеме. </w:t>
      </w:r>
    </w:p>
    <w:p w:rsidR="00781BAC" w:rsidRPr="006A1032" w:rsidRDefault="00781BAC" w:rsidP="00781BAC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2124EF" w:rsidRPr="006A1032" w:rsidRDefault="002124EF" w:rsidP="002124EF">
      <w:pPr>
        <w:spacing w:after="0"/>
        <w:ind w:left="284"/>
        <w:jc w:val="both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  <w:r w:rsidRPr="006A1032">
        <w:rPr>
          <w:rFonts w:ascii="Liberation Serif" w:hAnsi="Liberation Serif" w:cs="Liberation Serif"/>
          <w:sz w:val="26"/>
          <w:szCs w:val="26"/>
        </w:rPr>
        <w:t>По результатам мониторинговых процедур системы образования, проводимых в целях информационной поддержки разработки и реализации государственной политики Российской Федерации в сфере образования,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</w:t>
      </w:r>
    </w:p>
    <w:p w:rsidR="002124EF" w:rsidRPr="006A1032" w:rsidRDefault="002124EF" w:rsidP="002124EF">
      <w:pPr>
        <w:spacing w:after="0"/>
        <w:ind w:left="284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6A1032">
        <w:rPr>
          <w:rFonts w:ascii="Liberation Serif" w:hAnsi="Liberation Serif" w:cs="Liberation Serif"/>
          <w:sz w:val="26"/>
          <w:szCs w:val="26"/>
        </w:rPr>
        <w:lastRenderedPageBreak/>
        <w:t>в  2024</w:t>
      </w:r>
      <w:proofErr w:type="gramEnd"/>
      <w:r w:rsidRPr="006A1032">
        <w:rPr>
          <w:rFonts w:ascii="Liberation Serif" w:hAnsi="Liberation Serif" w:cs="Liberation Serif"/>
          <w:sz w:val="26"/>
          <w:szCs w:val="26"/>
        </w:rPr>
        <w:t xml:space="preserve"> году  по результата </w:t>
      </w:r>
      <w:proofErr w:type="spellStart"/>
      <w:r w:rsidRPr="006A1032">
        <w:rPr>
          <w:rFonts w:ascii="Liberation Serif" w:hAnsi="Liberation Serif" w:cs="Liberation Serif"/>
          <w:sz w:val="26"/>
          <w:szCs w:val="26"/>
        </w:rPr>
        <w:t>аккредитационного</w:t>
      </w:r>
      <w:proofErr w:type="spellEnd"/>
      <w:r w:rsidRPr="006A1032">
        <w:rPr>
          <w:rFonts w:ascii="Liberation Serif" w:hAnsi="Liberation Serif" w:cs="Liberation Serif"/>
          <w:sz w:val="26"/>
          <w:szCs w:val="26"/>
        </w:rPr>
        <w:t xml:space="preserve"> мониторинга соответствие </w:t>
      </w:r>
      <w:proofErr w:type="spellStart"/>
      <w:r w:rsidRPr="006A1032">
        <w:rPr>
          <w:rFonts w:ascii="Liberation Serif" w:hAnsi="Liberation Serif" w:cs="Liberation Serif"/>
          <w:sz w:val="26"/>
          <w:szCs w:val="26"/>
        </w:rPr>
        <w:t>акридитационным</w:t>
      </w:r>
      <w:proofErr w:type="spellEnd"/>
      <w:r w:rsidRPr="006A1032">
        <w:rPr>
          <w:rFonts w:ascii="Liberation Serif" w:hAnsi="Liberation Serif" w:cs="Liberation Serif"/>
          <w:sz w:val="26"/>
          <w:szCs w:val="26"/>
        </w:rPr>
        <w:t xml:space="preserve"> показателям, отражающим условия, созданные для получения обучающимися качественного образования составляет 159,93 (Средний балл Свердловской области 157,47), что соответствует высокому уровню соответствия </w:t>
      </w:r>
    </w:p>
    <w:p w:rsidR="002124EF" w:rsidRPr="006A1032" w:rsidRDefault="002124EF" w:rsidP="002124EF">
      <w:pPr>
        <w:spacing w:after="0"/>
        <w:ind w:left="284"/>
        <w:jc w:val="both"/>
        <w:rPr>
          <w:rFonts w:ascii="Liberation Serif" w:hAnsi="Liberation Serif" w:cs="Liberation Serif"/>
          <w:sz w:val="26"/>
          <w:szCs w:val="26"/>
        </w:rPr>
      </w:pPr>
      <w:r w:rsidRPr="006A1032">
        <w:rPr>
          <w:rFonts w:ascii="Liberation Serif" w:hAnsi="Liberation Serif" w:cs="Liberation Serif"/>
          <w:sz w:val="26"/>
          <w:szCs w:val="26"/>
        </w:rPr>
        <w:tab/>
        <w:t>- ниже базового 0% общеобразовательных организаций</w:t>
      </w:r>
    </w:p>
    <w:p w:rsidR="002124EF" w:rsidRPr="006A1032" w:rsidRDefault="002124EF" w:rsidP="002124EF">
      <w:pPr>
        <w:spacing w:after="0"/>
        <w:ind w:left="284"/>
        <w:jc w:val="both"/>
        <w:rPr>
          <w:rFonts w:ascii="Liberation Serif" w:hAnsi="Liberation Serif" w:cs="Liberation Serif"/>
          <w:sz w:val="26"/>
          <w:szCs w:val="26"/>
        </w:rPr>
      </w:pPr>
      <w:r w:rsidRPr="006A1032">
        <w:rPr>
          <w:rFonts w:ascii="Liberation Serif" w:hAnsi="Liberation Serif" w:cs="Liberation Serif"/>
          <w:sz w:val="26"/>
          <w:szCs w:val="26"/>
        </w:rPr>
        <w:tab/>
        <w:t>- базовый уровень – 17%</w:t>
      </w:r>
    </w:p>
    <w:p w:rsidR="002124EF" w:rsidRPr="006A1032" w:rsidRDefault="002124EF" w:rsidP="002124EF">
      <w:pPr>
        <w:spacing w:after="0"/>
        <w:ind w:left="284" w:firstLine="424"/>
        <w:jc w:val="both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  <w:r w:rsidRPr="006A1032">
        <w:rPr>
          <w:rFonts w:ascii="Liberation Serif" w:hAnsi="Liberation Serif" w:cs="Liberation Serif"/>
          <w:sz w:val="26"/>
          <w:szCs w:val="26"/>
        </w:rPr>
        <w:t>- средний – 61%</w:t>
      </w:r>
    </w:p>
    <w:p w:rsidR="002124EF" w:rsidRPr="006A1032" w:rsidRDefault="002124EF" w:rsidP="002124EF">
      <w:pPr>
        <w:spacing w:after="0"/>
        <w:ind w:left="284" w:firstLine="424"/>
        <w:jc w:val="both"/>
        <w:rPr>
          <w:rFonts w:ascii="Liberation Serif" w:eastAsia="Times New Roman" w:hAnsi="Liberation Serif" w:cs="Liberation Serif"/>
          <w:bCs/>
          <w:sz w:val="26"/>
          <w:szCs w:val="26"/>
        </w:rPr>
      </w:pPr>
      <w:r w:rsidRPr="006A1032">
        <w:rPr>
          <w:rFonts w:ascii="Liberation Serif" w:eastAsia="Times New Roman" w:hAnsi="Liberation Serif" w:cs="Liberation Serif"/>
          <w:bCs/>
          <w:sz w:val="26"/>
          <w:szCs w:val="26"/>
        </w:rPr>
        <w:t>- высокий – 22%</w:t>
      </w:r>
    </w:p>
    <w:p w:rsidR="002124EF" w:rsidRPr="009E578B" w:rsidRDefault="002124EF" w:rsidP="00D84C9B">
      <w:pPr>
        <w:spacing w:after="0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p w:rsidR="002124EF" w:rsidRPr="009E578B" w:rsidRDefault="002124EF" w:rsidP="002124EF">
      <w:pPr>
        <w:spacing w:after="0"/>
        <w:ind w:left="284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  <w:r w:rsidRPr="009E578B">
        <w:rPr>
          <w:rFonts w:ascii="Liberation Serif" w:eastAsia="Times New Roman" w:hAnsi="Liberation Serif" w:cs="Liberation Serif"/>
          <w:b/>
          <w:bCs/>
          <w:sz w:val="26"/>
          <w:szCs w:val="26"/>
        </w:rPr>
        <w:t xml:space="preserve">По основным направлениям соответствия общеобразовательной организации статусу «Школа </w:t>
      </w:r>
      <w:proofErr w:type="spellStart"/>
      <w:r w:rsidRPr="009E578B">
        <w:rPr>
          <w:rFonts w:ascii="Liberation Serif" w:eastAsia="Times New Roman" w:hAnsi="Liberation Serif" w:cs="Liberation Serif"/>
          <w:b/>
          <w:bCs/>
          <w:sz w:val="26"/>
          <w:szCs w:val="26"/>
        </w:rPr>
        <w:t>Минпросвещения</w:t>
      </w:r>
      <w:proofErr w:type="spellEnd"/>
      <w:r w:rsidRPr="009E578B">
        <w:rPr>
          <w:rFonts w:ascii="Liberation Serif" w:eastAsia="Times New Roman" w:hAnsi="Liberation Serif" w:cs="Liberation Serif"/>
          <w:b/>
          <w:bCs/>
          <w:sz w:val="26"/>
          <w:szCs w:val="26"/>
        </w:rPr>
        <w:t xml:space="preserve"> России»</w:t>
      </w:r>
    </w:p>
    <w:p w:rsidR="002124EF" w:rsidRPr="009E578B" w:rsidRDefault="002124EF" w:rsidP="002124EF">
      <w:pPr>
        <w:spacing w:after="0"/>
        <w:ind w:left="284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</w:p>
    <w:tbl>
      <w:tblPr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30"/>
        <w:gridCol w:w="992"/>
        <w:gridCol w:w="993"/>
        <w:gridCol w:w="992"/>
        <w:gridCol w:w="992"/>
        <w:gridCol w:w="851"/>
        <w:gridCol w:w="1134"/>
        <w:gridCol w:w="992"/>
        <w:gridCol w:w="1134"/>
      </w:tblGrid>
      <w:tr w:rsidR="002124EF" w:rsidRPr="009E578B" w:rsidTr="00D84C9B">
        <w:trPr>
          <w:trHeight w:hRule="exact" w:val="117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9E578B" w:rsidRDefault="002124EF" w:rsidP="00BA325D">
            <w:pPr>
              <w:pStyle w:val="25"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rFonts w:ascii="Liberation Serif" w:hAnsi="Liberation Serif" w:cs="Liberation Serif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Здоровье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Профессиональная</w:t>
            </w:r>
          </w:p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ориентация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Учитель.</w:t>
            </w:r>
          </w:p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Школьная команда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Школьный</w:t>
            </w:r>
          </w:p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климат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Образовательная</w:t>
            </w:r>
          </w:p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среда</w:t>
            </w:r>
          </w:p>
        </w:tc>
      </w:tr>
      <w:tr w:rsidR="002124EF" w:rsidRPr="009E578B" w:rsidTr="00D84C9B">
        <w:trPr>
          <w:trHeight w:hRule="exact" w:val="57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9E578B" w:rsidRDefault="002124EF" w:rsidP="00BA325D">
            <w:pPr>
              <w:pStyle w:val="25"/>
              <w:shd w:val="clear" w:color="auto" w:fill="auto"/>
              <w:spacing w:before="0" w:after="0" w:line="240" w:lineRule="auto"/>
              <w:ind w:left="300" w:firstLine="0"/>
              <w:jc w:val="left"/>
              <w:rPr>
                <w:rFonts w:ascii="Liberation Serif" w:hAnsi="Liberation Serif" w:cs="Liberation Serif"/>
                <w:sz w:val="26"/>
                <w:szCs w:val="26"/>
              </w:rPr>
            </w:pPr>
            <w:r w:rsidRPr="009E578B">
              <w:rPr>
                <w:rStyle w:val="212pt"/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Артемовский 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35,83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18,39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22,22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17,44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10,72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22,78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16,17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2pt"/>
                <w:rFonts w:ascii="Liberation Serif" w:hAnsi="Liberation Serif" w:cs="Liberation Serif"/>
              </w:rPr>
              <w:t>15,78</w:t>
            </w:r>
          </w:p>
        </w:tc>
      </w:tr>
      <w:tr w:rsidR="002124EF" w:rsidRPr="009E578B" w:rsidTr="00D84C9B">
        <w:trPr>
          <w:trHeight w:hRule="exact" w:val="815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Среднее по Свердловской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33,37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17,10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17,41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10,04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21,50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C9B">
              <w:rPr>
                <w:rStyle w:val="211pt"/>
                <w:rFonts w:ascii="Liberation Serif" w:eastAsia="Calibri" w:hAnsi="Liberation Serif" w:cs="Liberation Serif"/>
                <w:sz w:val="24"/>
                <w:szCs w:val="24"/>
              </w:rPr>
              <w:t>15,40</w:t>
            </w:r>
          </w:p>
        </w:tc>
      </w:tr>
      <w:tr w:rsidR="002124EF" w:rsidRPr="009E578B" w:rsidTr="00BA325D">
        <w:trPr>
          <w:trHeight w:hRule="exact" w:val="312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Максимум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4EF" w:rsidRPr="00D84C9B" w:rsidRDefault="002124EF" w:rsidP="00BA325D">
            <w:pPr>
              <w:pStyle w:val="25"/>
              <w:shd w:val="clear" w:color="auto" w:fill="auto"/>
              <w:spacing w:before="0" w:after="0" w:line="240" w:lineRule="auto"/>
              <w:ind w:firstLine="0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4C9B">
              <w:rPr>
                <w:rStyle w:val="212pt"/>
                <w:rFonts w:ascii="Liberation Serif" w:eastAsia="Calibri" w:hAnsi="Liberation Serif" w:cs="Liberation Serif"/>
                <w:b/>
                <w:bCs/>
              </w:rPr>
              <w:t>21,00</w:t>
            </w:r>
          </w:p>
        </w:tc>
      </w:tr>
    </w:tbl>
    <w:p w:rsidR="002124EF" w:rsidRPr="009E578B" w:rsidRDefault="002124EF" w:rsidP="006A1032">
      <w:pPr>
        <w:spacing w:after="0"/>
        <w:rPr>
          <w:rFonts w:ascii="Liberation Serif" w:eastAsia="Times New Roman" w:hAnsi="Liberation Serif" w:cs="Liberation Serif"/>
          <w:b/>
          <w:bCs/>
          <w:sz w:val="26"/>
          <w:szCs w:val="26"/>
        </w:rPr>
      </w:pPr>
      <w:bookmarkStart w:id="1" w:name="_GoBack"/>
      <w:bookmarkEnd w:id="1"/>
    </w:p>
    <w:p w:rsidR="002124EF" w:rsidRPr="00D84C9B" w:rsidRDefault="002124EF" w:rsidP="00D84C9B">
      <w:pPr>
        <w:spacing w:after="0"/>
        <w:ind w:left="284" w:firstLine="424"/>
        <w:jc w:val="both"/>
        <w:rPr>
          <w:rFonts w:ascii="Liberation Serif" w:eastAsia="Times New Roman" w:hAnsi="Liberation Serif" w:cs="Liberation Serif"/>
          <w:bCs/>
          <w:sz w:val="26"/>
          <w:szCs w:val="26"/>
        </w:rPr>
      </w:pPr>
      <w:r w:rsidRPr="00D84C9B">
        <w:rPr>
          <w:rFonts w:ascii="Liberation Serif" w:eastAsia="Times New Roman" w:hAnsi="Liberation Serif" w:cs="Liberation Serif"/>
          <w:bCs/>
          <w:sz w:val="26"/>
          <w:szCs w:val="26"/>
        </w:rPr>
        <w:t>По результатам мотивирующего мониторинга общеобразовательных организаций Артемовский муниципальный округ занимает 31 место с общим баллом 76,</w:t>
      </w:r>
      <w:proofErr w:type="gramStart"/>
      <w:r w:rsidRPr="00D84C9B">
        <w:rPr>
          <w:rFonts w:ascii="Liberation Serif" w:eastAsia="Times New Roman" w:hAnsi="Liberation Serif" w:cs="Liberation Serif"/>
          <w:bCs/>
          <w:sz w:val="26"/>
          <w:szCs w:val="26"/>
        </w:rPr>
        <w:t>9  (</w:t>
      </w:r>
      <w:proofErr w:type="gramEnd"/>
      <w:r w:rsidRPr="00D84C9B">
        <w:rPr>
          <w:rFonts w:ascii="Liberation Serif" w:eastAsia="Times New Roman" w:hAnsi="Liberation Serif" w:cs="Liberation Serif"/>
          <w:bCs/>
          <w:sz w:val="26"/>
          <w:szCs w:val="26"/>
        </w:rPr>
        <w:t xml:space="preserve"> в 2024 году снижение на -0,02%)</w:t>
      </w:r>
    </w:p>
    <w:p w:rsidR="002124EF" w:rsidRPr="00D84C9B" w:rsidRDefault="002124EF" w:rsidP="002124EF">
      <w:pPr>
        <w:spacing w:after="0"/>
        <w:ind w:left="284" w:firstLine="424"/>
        <w:jc w:val="both"/>
        <w:rPr>
          <w:rFonts w:ascii="Liberation Serif" w:eastAsia="Times New Roman" w:hAnsi="Liberation Serif" w:cs="Liberation Serif"/>
          <w:bCs/>
          <w:sz w:val="26"/>
          <w:szCs w:val="26"/>
        </w:rPr>
      </w:pPr>
      <w:r w:rsidRPr="00D84C9B">
        <w:rPr>
          <w:rFonts w:ascii="Liberation Serif" w:eastAsia="Times New Roman" w:hAnsi="Liberation Serif" w:cs="Liberation Serif"/>
          <w:bCs/>
          <w:sz w:val="26"/>
          <w:szCs w:val="26"/>
        </w:rPr>
        <w:t xml:space="preserve">снижение по показателям достижения минимального уровня подготовки </w:t>
      </w:r>
      <w:proofErr w:type="gramStart"/>
      <w:r w:rsidRPr="00D84C9B">
        <w:rPr>
          <w:rFonts w:ascii="Liberation Serif" w:eastAsia="Times New Roman" w:hAnsi="Liberation Serif" w:cs="Liberation Serif"/>
          <w:bCs/>
          <w:sz w:val="26"/>
          <w:szCs w:val="26"/>
        </w:rPr>
        <w:t>обучающихся  72</w:t>
      </w:r>
      <w:proofErr w:type="gramEnd"/>
      <w:r w:rsidRPr="00D84C9B">
        <w:rPr>
          <w:rFonts w:ascii="Liberation Serif" w:eastAsia="Times New Roman" w:hAnsi="Liberation Serif" w:cs="Liberation Serif"/>
          <w:bCs/>
          <w:sz w:val="26"/>
          <w:szCs w:val="26"/>
        </w:rPr>
        <w:t>,6 (АППГ - 77,8  и использование лабораторного оборудования % 61,1 (АППГ-66,7)</w:t>
      </w:r>
    </w:p>
    <w:p w:rsidR="002124EF" w:rsidRPr="00D84C9B" w:rsidRDefault="002124EF" w:rsidP="006A1032">
      <w:pPr>
        <w:spacing w:after="0"/>
        <w:ind w:left="284"/>
        <w:jc w:val="both"/>
        <w:rPr>
          <w:rFonts w:ascii="Liberation Serif" w:eastAsia="Times New Roman" w:hAnsi="Liberation Serif" w:cs="Liberation Serif"/>
          <w:bCs/>
          <w:sz w:val="26"/>
          <w:szCs w:val="26"/>
        </w:rPr>
      </w:pPr>
      <w:r w:rsidRPr="00D84C9B">
        <w:rPr>
          <w:rFonts w:ascii="Liberation Serif" w:eastAsia="Times New Roman" w:hAnsi="Liberation Serif" w:cs="Liberation Serif"/>
          <w:bCs/>
          <w:sz w:val="26"/>
          <w:szCs w:val="26"/>
        </w:rPr>
        <w:tab/>
        <w:t>повышение по показателям: достижение высокого уровня подготовки, 4,8 (АППГ-3,1%)% и уровень объективности оценки образовательных результатов 98,8 (АППГ – 85%)</w:t>
      </w:r>
    </w:p>
    <w:p w:rsidR="002124EF" w:rsidRPr="00D84C9B" w:rsidRDefault="002124EF" w:rsidP="00D84C9B">
      <w:pPr>
        <w:spacing w:after="0"/>
        <w:ind w:left="284" w:firstLine="424"/>
        <w:jc w:val="both"/>
        <w:rPr>
          <w:rFonts w:ascii="Liberation Serif" w:eastAsia="Times New Roman" w:hAnsi="Liberation Serif" w:cs="Liberation Serif"/>
          <w:bCs/>
          <w:sz w:val="26"/>
          <w:szCs w:val="26"/>
        </w:rPr>
      </w:pPr>
      <w:r w:rsidRPr="00D84C9B">
        <w:rPr>
          <w:rFonts w:ascii="Liberation Serif" w:eastAsia="Times New Roman" w:hAnsi="Liberation Serif" w:cs="Liberation Serif"/>
          <w:bCs/>
          <w:sz w:val="26"/>
          <w:szCs w:val="26"/>
        </w:rPr>
        <w:t>С учетом результатов мониторингов, завершения реализации Национального проекта «Образования» и реализации с 2025 года и на период до 2030 года Национального проекта «Молодежь и дети»</w:t>
      </w:r>
      <w:r w:rsidR="00D84C9B">
        <w:rPr>
          <w:rFonts w:ascii="Liberation Serif" w:eastAsia="Times New Roman" w:hAnsi="Liberation Serif" w:cs="Liberation Serif"/>
          <w:bCs/>
          <w:sz w:val="26"/>
          <w:szCs w:val="26"/>
        </w:rPr>
        <w:t xml:space="preserve"> с</w:t>
      </w:r>
      <w:r w:rsidRPr="009E578B">
        <w:rPr>
          <w:rFonts w:ascii="Liberation Serif" w:eastAsia="Times New Roman" w:hAnsi="Liberation Serif" w:cs="Liberation Serif"/>
          <w:b/>
          <w:bCs/>
          <w:sz w:val="26"/>
          <w:szCs w:val="26"/>
        </w:rPr>
        <w:t xml:space="preserve">истема образования Артемовского муниципального округа ставит следующие </w:t>
      </w:r>
      <w:r>
        <w:rPr>
          <w:rFonts w:ascii="Liberation Serif" w:eastAsia="Times New Roman" w:hAnsi="Liberation Serif" w:cs="Liberation Serif"/>
          <w:b/>
          <w:bCs/>
          <w:sz w:val="26"/>
          <w:szCs w:val="26"/>
        </w:rPr>
        <w:t>задачи</w:t>
      </w:r>
    </w:p>
    <w:p w:rsidR="002124EF" w:rsidRPr="009E578B" w:rsidRDefault="002124EF" w:rsidP="002124EF">
      <w:pPr>
        <w:spacing w:after="0"/>
        <w:rPr>
          <w:rFonts w:ascii="Liberation Serif" w:hAnsi="Liberation Serif" w:cs="Liberation Serif"/>
          <w:noProof/>
          <w:sz w:val="26"/>
          <w:szCs w:val="26"/>
          <w:lang w:eastAsia="ru-RU"/>
        </w:rPr>
      </w:pPr>
    </w:p>
    <w:p w:rsidR="002124EF" w:rsidRPr="009E578B" w:rsidRDefault="002124EF" w:rsidP="002124E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E578B">
        <w:rPr>
          <w:rFonts w:ascii="Liberation Serif" w:eastAsia="Times New Roman" w:hAnsi="Liberation Serif" w:cs="Liberation Serif"/>
          <w:sz w:val="26"/>
          <w:szCs w:val="26"/>
        </w:rPr>
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2124EF" w:rsidRPr="009E578B" w:rsidRDefault="002124EF" w:rsidP="002124E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E578B">
        <w:rPr>
          <w:rFonts w:ascii="Liberation Serif" w:eastAsia="Times New Roman" w:hAnsi="Liberation Serif" w:cs="Liberation Serif"/>
          <w:sz w:val="26"/>
          <w:szCs w:val="26"/>
        </w:rPr>
        <w:t xml:space="preserve">увеличение доли молодых людей, участвующих в проектах </w:t>
      </w:r>
      <w:r w:rsidRPr="009E578B">
        <w:rPr>
          <w:rFonts w:ascii="Liberation Serif" w:eastAsia="Times New Roman" w:hAnsi="Liberation Serif" w:cs="Liberation Serif"/>
          <w:sz w:val="26"/>
          <w:szCs w:val="26"/>
        </w:rPr>
        <w:br/>
        <w:t xml:space="preserve">и программах, направленных на профессиональное, личностное развитие </w:t>
      </w:r>
      <w:r w:rsidRPr="009E578B">
        <w:rPr>
          <w:rFonts w:ascii="Liberation Serif" w:eastAsia="Times New Roman" w:hAnsi="Liberation Serif" w:cs="Liberation Serif"/>
          <w:sz w:val="26"/>
          <w:szCs w:val="26"/>
        </w:rPr>
        <w:br/>
        <w:t xml:space="preserve">и патриотическое воспитание; </w:t>
      </w:r>
    </w:p>
    <w:p w:rsidR="002124EF" w:rsidRPr="009E578B" w:rsidRDefault="002124EF" w:rsidP="002124E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E578B">
        <w:rPr>
          <w:rFonts w:ascii="Liberation Serif" w:eastAsia="Times New Roman" w:hAnsi="Liberation Serif" w:cs="Liberation Serif"/>
          <w:sz w:val="26"/>
          <w:szCs w:val="26"/>
        </w:rPr>
        <w:t xml:space="preserve">увеличение доли молодых людей, вовлеченных </w:t>
      </w:r>
      <w:r w:rsidRPr="009E578B">
        <w:rPr>
          <w:rFonts w:ascii="Liberation Serif" w:eastAsia="Times New Roman" w:hAnsi="Liberation Serif" w:cs="Liberation Serif"/>
          <w:sz w:val="26"/>
          <w:szCs w:val="26"/>
        </w:rPr>
        <w:br/>
        <w:t>в добровольчес</w:t>
      </w:r>
      <w:r>
        <w:rPr>
          <w:rFonts w:ascii="Liberation Serif" w:eastAsia="Times New Roman" w:hAnsi="Liberation Serif" w:cs="Liberation Serif"/>
          <w:sz w:val="26"/>
          <w:szCs w:val="26"/>
        </w:rPr>
        <w:t>кую и общественную деятельность</w:t>
      </w:r>
      <w:r w:rsidRPr="009E578B">
        <w:rPr>
          <w:rFonts w:ascii="Liberation Serif" w:eastAsia="Times New Roman" w:hAnsi="Liberation Serif" w:cs="Liberation Serif"/>
          <w:sz w:val="26"/>
          <w:szCs w:val="26"/>
        </w:rPr>
        <w:t>;</w:t>
      </w:r>
    </w:p>
    <w:p w:rsidR="002124EF" w:rsidRPr="002124EF" w:rsidRDefault="002124EF" w:rsidP="002124EF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9E578B">
        <w:rPr>
          <w:rFonts w:ascii="Liberation Serif" w:eastAsia="Times New Roman" w:hAnsi="Liberation Serif" w:cs="Liberation Serif"/>
          <w:sz w:val="26"/>
          <w:szCs w:val="26"/>
        </w:rPr>
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</w:t>
      </w:r>
      <w:r w:rsidRPr="009E578B">
        <w:rPr>
          <w:rFonts w:ascii="Liberation Serif" w:eastAsia="Times New Roman" w:hAnsi="Liberation Serif" w:cs="Liberation Serif"/>
          <w:sz w:val="26"/>
          <w:szCs w:val="26"/>
        </w:rPr>
        <w:br/>
        <w:t xml:space="preserve">и направленной на самоопределение и профессиональную ориентацию ; </w:t>
      </w:r>
    </w:p>
    <w:p w:rsidR="002124EF" w:rsidRPr="009E578B" w:rsidRDefault="002124EF" w:rsidP="002124EF">
      <w:pPr>
        <w:spacing w:after="0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9E578B">
        <w:rPr>
          <w:rFonts w:ascii="Liberation Serif" w:eastAsia="Times New Roman" w:hAnsi="Liberation Serif" w:cs="Liberation Serif"/>
          <w:sz w:val="26"/>
          <w:szCs w:val="26"/>
        </w:rPr>
        <w:lastRenderedPageBreak/>
        <w:t>обновление инфраструктуры общеобразовательных организаций,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образовательных программ основного общего и среднего общего образования по учебным предметам «Основы безопасности и защиты Родины», «Труд (Технология)»;</w:t>
      </w:r>
    </w:p>
    <w:p w:rsidR="002124EF" w:rsidRPr="009E578B" w:rsidRDefault="002124EF" w:rsidP="002124EF">
      <w:pPr>
        <w:spacing w:after="0"/>
        <w:ind w:firstLine="709"/>
        <w:jc w:val="both"/>
        <w:rPr>
          <w:rFonts w:ascii="Liberation Serif" w:eastAsia="Times New Roman" w:hAnsi="Liberation Serif" w:cs="Liberation Serif"/>
          <w:color w:val="333333"/>
          <w:sz w:val="26"/>
          <w:szCs w:val="26"/>
          <w:lang w:eastAsia="ru-RU"/>
        </w:rPr>
      </w:pPr>
      <w:r w:rsidRPr="009E578B">
        <w:rPr>
          <w:rFonts w:ascii="Liberation Serif" w:eastAsia="Times New Roman" w:hAnsi="Liberation Serif" w:cs="Liberation Serif"/>
          <w:color w:val="333333"/>
          <w:sz w:val="26"/>
          <w:szCs w:val="26"/>
          <w:lang w:eastAsia="ru-RU"/>
        </w:rPr>
        <w:t>повышение компетенций педагогических работников для всех уровней образования на основе актуализированных профессиональных стандартов на базе ведущих образовательных организаций высшего образования и научных организаций</w:t>
      </w:r>
      <w:r>
        <w:rPr>
          <w:rFonts w:ascii="Liberation Serif" w:eastAsia="Times New Roman" w:hAnsi="Liberation Serif" w:cs="Liberation Serif"/>
          <w:color w:val="333333"/>
          <w:sz w:val="26"/>
          <w:szCs w:val="26"/>
          <w:lang w:eastAsia="ru-RU"/>
        </w:rPr>
        <w:t>.</w:t>
      </w:r>
      <w:r w:rsidRPr="009E578B">
        <w:rPr>
          <w:rFonts w:ascii="Liberation Serif" w:eastAsia="Times New Roman" w:hAnsi="Liberation Serif" w:cs="Liberation Serif"/>
          <w:color w:val="333333"/>
          <w:sz w:val="26"/>
          <w:szCs w:val="26"/>
          <w:lang w:eastAsia="ru-RU"/>
        </w:rPr>
        <w:t> </w:t>
      </w:r>
    </w:p>
    <w:p w:rsidR="00157287" w:rsidRDefault="00157287" w:rsidP="000C46DA">
      <w:pPr>
        <w:spacing w:after="0"/>
        <w:ind w:firstLine="709"/>
        <w:jc w:val="both"/>
        <w:sectPr w:rsidR="00157287">
          <w:headerReference w:type="default" r:id="rId14"/>
          <w:footerReference w:type="default" r:id="rId15"/>
          <w:pgSz w:w="11906" w:h="16838"/>
          <w:pgMar w:top="1134" w:right="567" w:bottom="1134" w:left="1418" w:header="720" w:footer="720" w:gutter="0"/>
          <w:cols w:space="720"/>
        </w:sectPr>
      </w:pPr>
    </w:p>
    <w:p w:rsidR="004F1E67" w:rsidRDefault="004F1E67" w:rsidP="004F1E67">
      <w:pPr>
        <w:pStyle w:val="a3"/>
        <w:spacing w:after="0"/>
        <w:ind w:left="0"/>
        <w:rPr>
          <w:rFonts w:ascii="Liberation Serif" w:eastAsia="Times New Roman" w:hAnsi="Liberation Serif" w:cs="Liberation Serif"/>
          <w:b/>
          <w:sz w:val="24"/>
          <w:szCs w:val="24"/>
        </w:rPr>
      </w:pPr>
    </w:p>
    <w:sectPr w:rsidR="004F1E67">
      <w:headerReference w:type="default" r:id="rId16"/>
      <w:footerReference w:type="default" r:id="rId17"/>
      <w:pgSz w:w="16838" w:h="11906" w:orient="landscape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4D" w:rsidRDefault="00E9424D" w:rsidP="00AA382A">
      <w:pPr>
        <w:spacing w:after="0"/>
      </w:pPr>
      <w:r>
        <w:separator/>
      </w:r>
    </w:p>
  </w:endnote>
  <w:endnote w:type="continuationSeparator" w:id="0">
    <w:p w:rsidR="00E9424D" w:rsidRDefault="00E9424D" w:rsidP="00AA38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4D" w:rsidRDefault="00E9424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4D" w:rsidRDefault="00E9424D">
    <w:pPr>
      <w:pStyle w:val="a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4D" w:rsidRDefault="00E9424D">
    <w:pPr>
      <w:pStyle w:val="a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4D" w:rsidRDefault="00E9424D" w:rsidP="00AA382A">
      <w:pPr>
        <w:spacing w:after="0"/>
      </w:pPr>
      <w:r>
        <w:separator/>
      </w:r>
    </w:p>
  </w:footnote>
  <w:footnote w:type="continuationSeparator" w:id="0">
    <w:p w:rsidR="00E9424D" w:rsidRDefault="00E9424D" w:rsidP="00AA38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4D" w:rsidRDefault="00E9424D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4D" w:rsidRDefault="00E9424D">
    <w:pPr>
      <w:pStyle w:val="a8"/>
      <w:jc w:val="center"/>
    </w:pPr>
    <w:r>
      <w:rPr>
        <w:rFonts w:ascii="Liberation Serif" w:hAnsi="Liberation Serif" w:cs="Liberation Serif"/>
        <w:sz w:val="28"/>
      </w:rPr>
      <w:fldChar w:fldCharType="begin"/>
    </w:r>
    <w:r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DD2F16">
      <w:rPr>
        <w:rFonts w:ascii="Liberation Serif" w:hAnsi="Liberation Serif" w:cs="Liberation Serif"/>
        <w:noProof/>
        <w:sz w:val="28"/>
      </w:rPr>
      <w:t>23</w:t>
    </w:r>
    <w:r>
      <w:rPr>
        <w:rFonts w:ascii="Liberation Serif" w:hAnsi="Liberation Serif" w:cs="Liberation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4D" w:rsidRDefault="00E9424D">
    <w:pPr>
      <w:pStyle w:val="a8"/>
      <w:jc w:val="center"/>
    </w:pPr>
    <w:r>
      <w:rPr>
        <w:rFonts w:ascii="Liberation Serif" w:hAnsi="Liberation Serif"/>
        <w:sz w:val="28"/>
      </w:rPr>
      <w:fldChar w:fldCharType="begin"/>
    </w:r>
    <w:r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 w:rsidR="00DD2F16">
      <w:rPr>
        <w:rFonts w:ascii="Liberation Serif" w:hAnsi="Liberation Serif"/>
        <w:noProof/>
        <w:sz w:val="28"/>
      </w:rPr>
      <w:t>30</w:t>
    </w:r>
    <w:r>
      <w:rPr>
        <w:rFonts w:ascii="Liberation Serif" w:hAnsi="Liberation Serif"/>
        <w:sz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4D" w:rsidRDefault="00E9424D">
    <w:pPr>
      <w:pStyle w:val="a8"/>
      <w:jc w:val="center"/>
    </w:pPr>
    <w:r>
      <w:rPr>
        <w:rFonts w:ascii="Liberation Serif" w:hAnsi="Liberation Serif"/>
        <w:sz w:val="28"/>
      </w:rPr>
      <w:fldChar w:fldCharType="begin"/>
    </w:r>
    <w:r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 w:rsidR="00DD2F16">
      <w:rPr>
        <w:rFonts w:ascii="Liberation Serif" w:hAnsi="Liberation Serif"/>
        <w:noProof/>
        <w:sz w:val="28"/>
      </w:rPr>
      <w:t>33</w:t>
    </w:r>
    <w:r>
      <w:rPr>
        <w:rFonts w:ascii="Liberation Serif" w:hAnsi="Liberation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9D8"/>
    <w:multiLevelType w:val="multilevel"/>
    <w:tmpl w:val="F01A983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2265438"/>
    <w:multiLevelType w:val="multilevel"/>
    <w:tmpl w:val="847299D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BA05A30"/>
    <w:multiLevelType w:val="multilevel"/>
    <w:tmpl w:val="60B2001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347310"/>
    <w:multiLevelType w:val="multilevel"/>
    <w:tmpl w:val="DCF41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3271"/>
    <w:multiLevelType w:val="multilevel"/>
    <w:tmpl w:val="C1243A1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0C74905"/>
    <w:multiLevelType w:val="multilevel"/>
    <w:tmpl w:val="F6302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5833EF"/>
    <w:multiLevelType w:val="hybridMultilevel"/>
    <w:tmpl w:val="188AC962"/>
    <w:lvl w:ilvl="0" w:tplc="A5683B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911AB"/>
    <w:multiLevelType w:val="multilevel"/>
    <w:tmpl w:val="0374E75A"/>
    <w:lvl w:ilvl="0"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8" w15:restartNumberingAfterBreak="0">
    <w:nsid w:val="7A7414B8"/>
    <w:multiLevelType w:val="hybridMultilevel"/>
    <w:tmpl w:val="818AEC1C"/>
    <w:lvl w:ilvl="0" w:tplc="B6929002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82"/>
    <w:rsid w:val="00001B2D"/>
    <w:rsid w:val="00080952"/>
    <w:rsid w:val="000C46DA"/>
    <w:rsid w:val="000C607E"/>
    <w:rsid w:val="001133FE"/>
    <w:rsid w:val="00116837"/>
    <w:rsid w:val="001529CC"/>
    <w:rsid w:val="00157287"/>
    <w:rsid w:val="001637DD"/>
    <w:rsid w:val="00164A1B"/>
    <w:rsid w:val="0018229A"/>
    <w:rsid w:val="002124EF"/>
    <w:rsid w:val="00245C44"/>
    <w:rsid w:val="00257B9C"/>
    <w:rsid w:val="00263583"/>
    <w:rsid w:val="002F2259"/>
    <w:rsid w:val="00310AF2"/>
    <w:rsid w:val="003C71FA"/>
    <w:rsid w:val="003E24DC"/>
    <w:rsid w:val="003E4FAB"/>
    <w:rsid w:val="003E6599"/>
    <w:rsid w:val="003F0FC8"/>
    <w:rsid w:val="004033B1"/>
    <w:rsid w:val="00406C6B"/>
    <w:rsid w:val="00411C8C"/>
    <w:rsid w:val="004340A7"/>
    <w:rsid w:val="004552C9"/>
    <w:rsid w:val="004B712F"/>
    <w:rsid w:val="004F1E67"/>
    <w:rsid w:val="005463A8"/>
    <w:rsid w:val="0055099C"/>
    <w:rsid w:val="00560056"/>
    <w:rsid w:val="0056054F"/>
    <w:rsid w:val="0059502E"/>
    <w:rsid w:val="005D4A93"/>
    <w:rsid w:val="00623AC6"/>
    <w:rsid w:val="00633CFA"/>
    <w:rsid w:val="00670150"/>
    <w:rsid w:val="00690C84"/>
    <w:rsid w:val="00691E5D"/>
    <w:rsid w:val="0069549E"/>
    <w:rsid w:val="006A1032"/>
    <w:rsid w:val="006F0454"/>
    <w:rsid w:val="00717737"/>
    <w:rsid w:val="00734A71"/>
    <w:rsid w:val="00781BAC"/>
    <w:rsid w:val="0079261F"/>
    <w:rsid w:val="007A1C32"/>
    <w:rsid w:val="00837F4A"/>
    <w:rsid w:val="00845978"/>
    <w:rsid w:val="008918BF"/>
    <w:rsid w:val="008A70F5"/>
    <w:rsid w:val="008D32DD"/>
    <w:rsid w:val="008F25FB"/>
    <w:rsid w:val="00920495"/>
    <w:rsid w:val="0092399A"/>
    <w:rsid w:val="00952E13"/>
    <w:rsid w:val="009575DC"/>
    <w:rsid w:val="009857D9"/>
    <w:rsid w:val="009E3476"/>
    <w:rsid w:val="00A03AC9"/>
    <w:rsid w:val="00A05F76"/>
    <w:rsid w:val="00A35AEC"/>
    <w:rsid w:val="00A47B28"/>
    <w:rsid w:val="00A53E1F"/>
    <w:rsid w:val="00A860A5"/>
    <w:rsid w:val="00AA1967"/>
    <w:rsid w:val="00AA382A"/>
    <w:rsid w:val="00AA39F2"/>
    <w:rsid w:val="00AA53DA"/>
    <w:rsid w:val="00AC791A"/>
    <w:rsid w:val="00B06332"/>
    <w:rsid w:val="00B13D55"/>
    <w:rsid w:val="00B2113A"/>
    <w:rsid w:val="00B521AD"/>
    <w:rsid w:val="00B72D41"/>
    <w:rsid w:val="00B95CF8"/>
    <w:rsid w:val="00BB55D0"/>
    <w:rsid w:val="00BE0388"/>
    <w:rsid w:val="00C60544"/>
    <w:rsid w:val="00CE7BAB"/>
    <w:rsid w:val="00D10FB3"/>
    <w:rsid w:val="00D163D7"/>
    <w:rsid w:val="00D73DD1"/>
    <w:rsid w:val="00D80A27"/>
    <w:rsid w:val="00D80F8D"/>
    <w:rsid w:val="00D8199B"/>
    <w:rsid w:val="00D84C9B"/>
    <w:rsid w:val="00DD2F16"/>
    <w:rsid w:val="00DD64D2"/>
    <w:rsid w:val="00DD7B82"/>
    <w:rsid w:val="00E07800"/>
    <w:rsid w:val="00E07960"/>
    <w:rsid w:val="00E410BB"/>
    <w:rsid w:val="00E53FB0"/>
    <w:rsid w:val="00E9424D"/>
    <w:rsid w:val="00EA6F51"/>
    <w:rsid w:val="00F770DB"/>
    <w:rsid w:val="00F96FFC"/>
    <w:rsid w:val="00FB1619"/>
    <w:rsid w:val="00FC3807"/>
    <w:rsid w:val="00FD4251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76BE"/>
  <w15:chartTrackingRefBased/>
  <w15:docId w15:val="{464CF2F2-9C89-4ACB-9E2D-89B8F640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1E6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rsid w:val="004F1E67"/>
    <w:pPr>
      <w:spacing w:before="100" w:after="100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4F1E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rsid w:val="004F1E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rsid w:val="004F1E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rsid w:val="004F1E6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rsid w:val="004F1E6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rsid w:val="004F1E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rsid w:val="004F1E6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rsid w:val="004F1E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E6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F1E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4F1E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4F1E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4F1E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4F1E67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sid w:val="004F1E6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4F1E6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4F1E6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lp1,Bullet 1"/>
    <w:basedOn w:val="a"/>
    <w:uiPriority w:val="34"/>
    <w:qFormat/>
    <w:rsid w:val="004F1E67"/>
    <w:pPr>
      <w:ind w:left="720"/>
    </w:pPr>
  </w:style>
  <w:style w:type="paragraph" w:styleId="a4">
    <w:name w:val="footnote text"/>
    <w:basedOn w:val="a"/>
    <w:link w:val="a5"/>
    <w:rsid w:val="004F1E67"/>
    <w:pPr>
      <w:spacing w:after="0"/>
    </w:pPr>
    <w:rPr>
      <w:kern w:val="3"/>
      <w:sz w:val="20"/>
      <w:szCs w:val="20"/>
    </w:rPr>
  </w:style>
  <w:style w:type="character" w:customStyle="1" w:styleId="a5">
    <w:name w:val="Текст сноски Знак"/>
    <w:basedOn w:val="a0"/>
    <w:link w:val="a4"/>
    <w:rsid w:val="004F1E67"/>
    <w:rPr>
      <w:rFonts w:ascii="Calibri" w:eastAsia="Calibri" w:hAnsi="Calibri" w:cs="Times New Roman"/>
      <w:kern w:val="3"/>
      <w:sz w:val="20"/>
      <w:szCs w:val="20"/>
    </w:rPr>
  </w:style>
  <w:style w:type="character" w:styleId="a6">
    <w:name w:val="footnote reference"/>
    <w:basedOn w:val="a0"/>
    <w:rsid w:val="004F1E67"/>
    <w:rPr>
      <w:position w:val="0"/>
      <w:vertAlign w:val="superscript"/>
    </w:rPr>
  </w:style>
  <w:style w:type="paragraph" w:customStyle="1" w:styleId="11">
    <w:name w:val="Обычный1"/>
    <w:rsid w:val="004F1E6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uiPriority w:val="99"/>
    <w:qFormat/>
    <w:rsid w:val="004F1E67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F1E67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rsid w:val="004F1E67"/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4F1E67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rsid w:val="004F1E67"/>
    <w:rPr>
      <w:rFonts w:ascii="Calibri" w:eastAsia="Calibri" w:hAnsi="Calibri" w:cs="Times New Roman"/>
    </w:rPr>
  </w:style>
  <w:style w:type="paragraph" w:customStyle="1" w:styleId="Default">
    <w:name w:val="Default"/>
    <w:rsid w:val="004F1E6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Hyperlink"/>
    <w:rsid w:val="004F1E67"/>
    <w:rPr>
      <w:color w:val="0563C1"/>
      <w:u w:val="single"/>
    </w:rPr>
  </w:style>
  <w:style w:type="character" w:customStyle="1" w:styleId="Heading1Char">
    <w:name w:val="Heading 1 Char"/>
    <w:basedOn w:val="a0"/>
    <w:rsid w:val="004F1E67"/>
    <w:rPr>
      <w:rFonts w:ascii="Arial" w:eastAsia="Arial" w:hAnsi="Arial" w:cs="Arial"/>
      <w:sz w:val="40"/>
      <w:szCs w:val="40"/>
    </w:rPr>
  </w:style>
  <w:style w:type="paragraph" w:styleId="ad">
    <w:name w:val="No Spacing"/>
    <w:rsid w:val="004F1E6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12">
    <w:name w:val="Название1"/>
    <w:basedOn w:val="a"/>
    <w:next w:val="a"/>
    <w:rsid w:val="004F1E67"/>
    <w:pPr>
      <w:spacing w:before="300" w:after="200"/>
    </w:pPr>
    <w:rPr>
      <w:sz w:val="48"/>
      <w:szCs w:val="48"/>
    </w:rPr>
  </w:style>
  <w:style w:type="character" w:customStyle="1" w:styleId="ae">
    <w:name w:val="Название Знак"/>
    <w:basedOn w:val="a0"/>
    <w:rsid w:val="004F1E67"/>
    <w:rPr>
      <w:sz w:val="48"/>
      <w:szCs w:val="48"/>
    </w:rPr>
  </w:style>
  <w:style w:type="paragraph" w:styleId="af">
    <w:name w:val="Subtitle"/>
    <w:basedOn w:val="a"/>
    <w:next w:val="a"/>
    <w:link w:val="af0"/>
    <w:rsid w:val="004F1E67"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rsid w:val="004F1E67"/>
    <w:rPr>
      <w:rFonts w:ascii="Calibri" w:eastAsia="Calibri" w:hAnsi="Calibri" w:cs="Times New Roman"/>
      <w:sz w:val="24"/>
      <w:szCs w:val="24"/>
    </w:rPr>
  </w:style>
  <w:style w:type="paragraph" w:styleId="21">
    <w:name w:val="Quote"/>
    <w:basedOn w:val="a"/>
    <w:next w:val="a"/>
    <w:link w:val="22"/>
    <w:rsid w:val="004F1E67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rsid w:val="004F1E67"/>
    <w:rPr>
      <w:rFonts w:ascii="Calibri" w:eastAsia="Calibri" w:hAnsi="Calibri" w:cs="Times New Roman"/>
      <w:i/>
    </w:rPr>
  </w:style>
  <w:style w:type="paragraph" w:styleId="af1">
    <w:name w:val="Intense Quote"/>
    <w:basedOn w:val="a"/>
    <w:next w:val="a"/>
    <w:link w:val="af2"/>
    <w:rsid w:val="004F1E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basedOn w:val="a0"/>
    <w:link w:val="af1"/>
    <w:rsid w:val="004F1E67"/>
    <w:rPr>
      <w:rFonts w:ascii="Calibri" w:eastAsia="Calibri" w:hAnsi="Calibri" w:cs="Times New Roman"/>
      <w:i/>
      <w:shd w:val="clear" w:color="auto" w:fill="F2F2F2"/>
    </w:rPr>
  </w:style>
  <w:style w:type="character" w:customStyle="1" w:styleId="FooterChar">
    <w:name w:val="Footer Char"/>
    <w:basedOn w:val="a0"/>
    <w:rsid w:val="004F1E67"/>
  </w:style>
  <w:style w:type="paragraph" w:styleId="af3">
    <w:name w:val="caption"/>
    <w:basedOn w:val="a"/>
    <w:next w:val="a"/>
    <w:rsid w:val="004F1E67"/>
    <w:pPr>
      <w:spacing w:line="276" w:lineRule="auto"/>
    </w:pPr>
    <w:rPr>
      <w:b/>
      <w:bCs/>
      <w:color w:val="5B9BD5"/>
      <w:sz w:val="18"/>
      <w:szCs w:val="18"/>
    </w:rPr>
  </w:style>
  <w:style w:type="paragraph" w:styleId="af4">
    <w:name w:val="endnote text"/>
    <w:basedOn w:val="a"/>
    <w:link w:val="af5"/>
    <w:rsid w:val="004F1E67"/>
    <w:pPr>
      <w:spacing w:after="0"/>
    </w:pPr>
    <w:rPr>
      <w:sz w:val="20"/>
    </w:rPr>
  </w:style>
  <w:style w:type="character" w:customStyle="1" w:styleId="af5">
    <w:name w:val="Текст концевой сноски Знак"/>
    <w:basedOn w:val="a0"/>
    <w:link w:val="af4"/>
    <w:rsid w:val="004F1E67"/>
    <w:rPr>
      <w:rFonts w:ascii="Calibri" w:eastAsia="Calibri" w:hAnsi="Calibri" w:cs="Times New Roman"/>
      <w:sz w:val="20"/>
    </w:rPr>
  </w:style>
  <w:style w:type="character" w:styleId="af6">
    <w:name w:val="endnote reference"/>
    <w:basedOn w:val="a0"/>
    <w:rsid w:val="004F1E67"/>
    <w:rPr>
      <w:position w:val="0"/>
      <w:vertAlign w:val="superscript"/>
    </w:rPr>
  </w:style>
  <w:style w:type="paragraph" w:styleId="13">
    <w:name w:val="toc 1"/>
    <w:basedOn w:val="a"/>
    <w:next w:val="a"/>
    <w:rsid w:val="004F1E67"/>
    <w:pPr>
      <w:spacing w:after="57"/>
    </w:pPr>
  </w:style>
  <w:style w:type="paragraph" w:styleId="23">
    <w:name w:val="toc 2"/>
    <w:basedOn w:val="a"/>
    <w:next w:val="a"/>
    <w:rsid w:val="004F1E67"/>
    <w:pPr>
      <w:spacing w:after="57"/>
      <w:ind w:left="283"/>
    </w:pPr>
  </w:style>
  <w:style w:type="paragraph" w:styleId="31">
    <w:name w:val="toc 3"/>
    <w:basedOn w:val="a"/>
    <w:next w:val="a"/>
    <w:rsid w:val="004F1E67"/>
    <w:pPr>
      <w:spacing w:after="57"/>
      <w:ind w:left="567"/>
    </w:pPr>
  </w:style>
  <w:style w:type="paragraph" w:styleId="41">
    <w:name w:val="toc 4"/>
    <w:basedOn w:val="a"/>
    <w:next w:val="a"/>
    <w:rsid w:val="004F1E67"/>
    <w:pPr>
      <w:spacing w:after="57"/>
      <w:ind w:left="850"/>
    </w:pPr>
  </w:style>
  <w:style w:type="paragraph" w:styleId="51">
    <w:name w:val="toc 5"/>
    <w:basedOn w:val="a"/>
    <w:next w:val="a"/>
    <w:rsid w:val="004F1E67"/>
    <w:pPr>
      <w:spacing w:after="57"/>
      <w:ind w:left="1134"/>
    </w:pPr>
  </w:style>
  <w:style w:type="paragraph" w:styleId="61">
    <w:name w:val="toc 6"/>
    <w:basedOn w:val="a"/>
    <w:next w:val="a"/>
    <w:rsid w:val="004F1E67"/>
    <w:pPr>
      <w:spacing w:after="57"/>
      <w:ind w:left="1417"/>
    </w:pPr>
  </w:style>
  <w:style w:type="paragraph" w:styleId="71">
    <w:name w:val="toc 7"/>
    <w:basedOn w:val="a"/>
    <w:next w:val="a"/>
    <w:rsid w:val="004F1E67"/>
    <w:pPr>
      <w:spacing w:after="57"/>
      <w:ind w:left="1701"/>
    </w:pPr>
  </w:style>
  <w:style w:type="paragraph" w:styleId="81">
    <w:name w:val="toc 8"/>
    <w:basedOn w:val="a"/>
    <w:next w:val="a"/>
    <w:rsid w:val="004F1E67"/>
    <w:pPr>
      <w:spacing w:after="57"/>
      <w:ind w:left="1984"/>
    </w:pPr>
  </w:style>
  <w:style w:type="paragraph" w:styleId="91">
    <w:name w:val="toc 9"/>
    <w:basedOn w:val="a"/>
    <w:next w:val="a"/>
    <w:rsid w:val="004F1E67"/>
    <w:pPr>
      <w:spacing w:after="57"/>
      <w:ind w:left="2268"/>
    </w:pPr>
  </w:style>
  <w:style w:type="paragraph" w:styleId="af7">
    <w:name w:val="TOC Heading"/>
    <w:rsid w:val="004F1E6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rsid w:val="004F1E67"/>
    <w:pPr>
      <w:spacing w:after="0"/>
    </w:pPr>
  </w:style>
  <w:style w:type="character" w:styleId="af9">
    <w:name w:val="FollowedHyperlink"/>
    <w:basedOn w:val="a0"/>
    <w:rsid w:val="004F1E67"/>
    <w:rPr>
      <w:color w:val="800080"/>
      <w:u w:val="single"/>
    </w:rPr>
  </w:style>
  <w:style w:type="paragraph" w:styleId="afa">
    <w:name w:val="Balloon Text"/>
    <w:basedOn w:val="a"/>
    <w:link w:val="afb"/>
    <w:rsid w:val="004F1E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rsid w:val="004F1E67"/>
    <w:rPr>
      <w:rFonts w:ascii="Segoe UI" w:eastAsia="Calibri" w:hAnsi="Segoe UI" w:cs="Segoe UI"/>
      <w:sz w:val="18"/>
      <w:szCs w:val="18"/>
    </w:rPr>
  </w:style>
  <w:style w:type="paragraph" w:styleId="afc">
    <w:name w:val="annotation text"/>
    <w:basedOn w:val="a"/>
    <w:link w:val="afd"/>
    <w:rsid w:val="004F1E6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4F1E67"/>
    <w:rPr>
      <w:rFonts w:ascii="Calibri" w:eastAsia="Calibri" w:hAnsi="Calibri" w:cs="Times New Roman"/>
      <w:sz w:val="20"/>
      <w:szCs w:val="20"/>
    </w:rPr>
  </w:style>
  <w:style w:type="character" w:styleId="afe">
    <w:name w:val="annotation reference"/>
    <w:basedOn w:val="a0"/>
    <w:rsid w:val="004F1E67"/>
    <w:rPr>
      <w:sz w:val="16"/>
      <w:szCs w:val="16"/>
    </w:rPr>
  </w:style>
  <w:style w:type="paragraph" w:styleId="aff">
    <w:name w:val="annotation subject"/>
    <w:basedOn w:val="afc"/>
    <w:next w:val="afc"/>
    <w:link w:val="aff0"/>
    <w:rsid w:val="004F1E67"/>
    <w:rPr>
      <w:b/>
      <w:bCs/>
    </w:rPr>
  </w:style>
  <w:style w:type="character" w:customStyle="1" w:styleId="aff0">
    <w:name w:val="Тема примечания Знак"/>
    <w:basedOn w:val="afd"/>
    <w:link w:val="aff"/>
    <w:rsid w:val="004F1E67"/>
    <w:rPr>
      <w:rFonts w:ascii="Calibri" w:eastAsia="Calibri" w:hAnsi="Calibri" w:cs="Times New Roman"/>
      <w:b/>
      <w:bCs/>
      <w:sz w:val="20"/>
      <w:szCs w:val="20"/>
    </w:rPr>
  </w:style>
  <w:style w:type="paragraph" w:styleId="aff1">
    <w:name w:val="Plain Text"/>
    <w:basedOn w:val="a"/>
    <w:link w:val="aff2"/>
    <w:rsid w:val="004F1E67"/>
    <w:pPr>
      <w:spacing w:after="0"/>
    </w:pPr>
    <w:rPr>
      <w:szCs w:val="21"/>
    </w:rPr>
  </w:style>
  <w:style w:type="character" w:customStyle="1" w:styleId="aff2">
    <w:name w:val="Текст Знак"/>
    <w:basedOn w:val="a0"/>
    <w:link w:val="aff1"/>
    <w:rsid w:val="004F1E67"/>
    <w:rPr>
      <w:rFonts w:ascii="Calibri" w:eastAsia="Calibri" w:hAnsi="Calibri" w:cs="Times New Roman"/>
      <w:szCs w:val="21"/>
    </w:rPr>
  </w:style>
  <w:style w:type="paragraph" w:customStyle="1" w:styleId="pf0">
    <w:name w:val="pf0"/>
    <w:basedOn w:val="a"/>
    <w:rsid w:val="004F1E67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3">
    <w:name w:val="Strong"/>
    <w:rsid w:val="004F1E67"/>
    <w:rPr>
      <w:b/>
      <w:bCs/>
    </w:rPr>
  </w:style>
  <w:style w:type="paragraph" w:customStyle="1" w:styleId="richfactdown-paragraph">
    <w:name w:val="richfactdown-paragraph"/>
    <w:basedOn w:val="a"/>
    <w:rsid w:val="004F1E67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4F1E6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b/>
      <w:lang w:eastAsia="ru-RU"/>
    </w:rPr>
  </w:style>
  <w:style w:type="paragraph" w:customStyle="1" w:styleId="24">
    <w:name w:val="Обычный2"/>
    <w:rsid w:val="004F1E6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aff4">
    <w:name w:val="Body Text Indent"/>
    <w:basedOn w:val="a"/>
    <w:link w:val="aff5"/>
    <w:rsid w:val="004F1E67"/>
    <w:pPr>
      <w:widowControl w:val="0"/>
      <w:suppressAutoHyphens w:val="0"/>
      <w:spacing w:before="680" w:after="120"/>
      <w:ind w:left="283" w:right="20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4F1E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F1E6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"/>
    <w:basedOn w:val="a"/>
    <w:link w:val="aff7"/>
    <w:rsid w:val="004F1E67"/>
    <w:pPr>
      <w:spacing w:after="120"/>
    </w:pPr>
  </w:style>
  <w:style w:type="character" w:customStyle="1" w:styleId="aff7">
    <w:name w:val="Основной текст Знак"/>
    <w:basedOn w:val="a0"/>
    <w:link w:val="aff6"/>
    <w:rsid w:val="004F1E67"/>
    <w:rPr>
      <w:rFonts w:ascii="Calibri" w:eastAsia="Calibri" w:hAnsi="Calibri" w:cs="Times New Roman"/>
    </w:rPr>
  </w:style>
  <w:style w:type="paragraph" w:customStyle="1" w:styleId="62">
    <w:name w:val="çàãîëîâîê 6"/>
    <w:basedOn w:val="a"/>
    <w:next w:val="a"/>
    <w:rsid w:val="004F1E67"/>
    <w:pPr>
      <w:keepNext/>
      <w:suppressAutoHyphens w:val="0"/>
      <w:autoSpaceDE w:val="0"/>
      <w:spacing w:after="0"/>
      <w:jc w:val="center"/>
      <w:textAlignment w:val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82">
    <w:name w:val="çàãîëîâîê 8"/>
    <w:basedOn w:val="a"/>
    <w:next w:val="a"/>
    <w:rsid w:val="004F1E67"/>
    <w:pPr>
      <w:keepNext/>
      <w:suppressAutoHyphens w:val="0"/>
      <w:autoSpaceDE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42">
    <w:name w:val="çàãîëîâîê 4"/>
    <w:basedOn w:val="a"/>
    <w:next w:val="a"/>
    <w:rsid w:val="004F1E67"/>
    <w:pPr>
      <w:keepNext/>
      <w:suppressAutoHyphens w:val="0"/>
      <w:autoSpaceDE w:val="0"/>
      <w:spacing w:after="0"/>
      <w:jc w:val="both"/>
      <w:textAlignment w:val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72">
    <w:name w:val="çàãîëîâîê 7"/>
    <w:basedOn w:val="a"/>
    <w:next w:val="a"/>
    <w:rsid w:val="004F1E67"/>
    <w:pPr>
      <w:keepNext/>
      <w:suppressAutoHyphens w:val="0"/>
      <w:autoSpaceDE w:val="0"/>
      <w:spacing w:after="0"/>
      <w:textAlignment w:val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52">
    <w:name w:val="çàãîëîâîê 5"/>
    <w:basedOn w:val="a"/>
    <w:next w:val="a"/>
    <w:rsid w:val="004F1E67"/>
    <w:pPr>
      <w:keepNext/>
      <w:suppressAutoHyphens w:val="0"/>
      <w:autoSpaceDE w:val="0"/>
      <w:spacing w:after="0"/>
      <w:jc w:val="center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Основной шрифт абзаца1"/>
    <w:rsid w:val="004F1E67"/>
  </w:style>
  <w:style w:type="paragraph" w:customStyle="1" w:styleId="25">
    <w:name w:val="Основной текст (2)"/>
    <w:basedOn w:val="a"/>
    <w:rsid w:val="004F1E67"/>
    <w:pPr>
      <w:widowControl w:val="0"/>
      <w:shd w:val="clear" w:color="auto" w:fill="FFFFFF"/>
      <w:suppressAutoHyphens w:val="0"/>
      <w:spacing w:before="240" w:after="60" w:line="274" w:lineRule="exact"/>
      <w:ind w:hanging="420"/>
      <w:jc w:val="both"/>
      <w:textAlignment w:val="auto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4F1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6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uiPriority w:val="99"/>
    <w:rsid w:val="004F1E6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Цветовое выделение"/>
    <w:rsid w:val="004F1E67"/>
    <w:rPr>
      <w:b/>
      <w:bCs/>
      <w:color w:val="26282F"/>
      <w:sz w:val="26"/>
      <w:szCs w:val="26"/>
    </w:rPr>
  </w:style>
  <w:style w:type="paragraph" w:customStyle="1" w:styleId="formattexttopleveltext">
    <w:name w:val="formattext topleveltext"/>
    <w:basedOn w:val="a"/>
    <w:rsid w:val="004F1E67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7">
    <w:name w:val="Основной текст (2)_"/>
    <w:basedOn w:val="a0"/>
    <w:rsid w:val="004F1E67"/>
    <w:rPr>
      <w:rFonts w:ascii="Times New Roman" w:eastAsia="Times New Roman" w:hAnsi="Times New Roman"/>
      <w:shd w:val="clear" w:color="auto" w:fill="FFFFFF"/>
    </w:rPr>
  </w:style>
  <w:style w:type="character" w:customStyle="1" w:styleId="15">
    <w:name w:val="Основной текст1"/>
    <w:rsid w:val="004F1E67"/>
    <w:rPr>
      <w:color w:val="000000"/>
      <w:spacing w:val="0"/>
      <w:w w:val="100"/>
      <w:position w:val="0"/>
      <w:sz w:val="23"/>
      <w:shd w:val="clear" w:color="auto" w:fill="FFFFFF"/>
      <w:vertAlign w:val="baseline"/>
      <w:lang w:val="ru-RU"/>
    </w:rPr>
  </w:style>
  <w:style w:type="character" w:customStyle="1" w:styleId="aff9">
    <w:name w:val="Основной текст_"/>
    <w:link w:val="32"/>
    <w:rsid w:val="004F1E67"/>
    <w:rPr>
      <w:sz w:val="17"/>
      <w:shd w:val="clear" w:color="auto" w:fill="FFFFFF"/>
    </w:rPr>
  </w:style>
  <w:style w:type="paragraph" w:customStyle="1" w:styleId="28">
    <w:name w:val="Основной текст2"/>
    <w:basedOn w:val="a"/>
    <w:rsid w:val="004F1E67"/>
    <w:pPr>
      <w:widowControl w:val="0"/>
      <w:shd w:val="clear" w:color="auto" w:fill="FFFFFF"/>
      <w:suppressAutoHyphens w:val="0"/>
      <w:spacing w:after="240" w:line="206" w:lineRule="exact"/>
      <w:ind w:firstLine="1100"/>
      <w:textAlignment w:val="auto"/>
    </w:pPr>
    <w:rPr>
      <w:sz w:val="17"/>
      <w:shd w:val="clear" w:color="auto" w:fill="FFFFFF"/>
    </w:rPr>
  </w:style>
  <w:style w:type="paragraph" w:customStyle="1" w:styleId="Normal1">
    <w:name w:val="Normal1"/>
    <w:uiPriority w:val="99"/>
    <w:rsid w:val="004F1E67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F1E67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F1E67"/>
    <w:pPr>
      <w:spacing w:after="140" w:line="276" w:lineRule="auto"/>
    </w:pPr>
  </w:style>
  <w:style w:type="paragraph" w:customStyle="1" w:styleId="c0">
    <w:name w:val="c0"/>
    <w:basedOn w:val="Standard"/>
    <w:rsid w:val="004F1E67"/>
    <w:pPr>
      <w:spacing w:before="280" w:after="280"/>
    </w:pPr>
  </w:style>
  <w:style w:type="paragraph" w:customStyle="1" w:styleId="c8">
    <w:name w:val="c8"/>
    <w:basedOn w:val="Standard"/>
    <w:rsid w:val="004F1E67"/>
    <w:pPr>
      <w:spacing w:before="280" w:after="280"/>
    </w:pPr>
  </w:style>
  <w:style w:type="character" w:customStyle="1" w:styleId="StrongEmphasis">
    <w:name w:val="Strong Emphasis"/>
    <w:basedOn w:val="a0"/>
    <w:rsid w:val="004F1E67"/>
    <w:rPr>
      <w:b/>
      <w:bCs/>
    </w:rPr>
  </w:style>
  <w:style w:type="character" w:customStyle="1" w:styleId="c4">
    <w:name w:val="c4"/>
    <w:basedOn w:val="a0"/>
    <w:rsid w:val="004F1E67"/>
  </w:style>
  <w:style w:type="character" w:customStyle="1" w:styleId="markedcontent">
    <w:name w:val="markedcontent"/>
    <w:basedOn w:val="a0"/>
    <w:rsid w:val="004F1E67"/>
  </w:style>
  <w:style w:type="character" w:customStyle="1" w:styleId="c3">
    <w:name w:val="c3"/>
    <w:basedOn w:val="a0"/>
    <w:rsid w:val="004F1E67"/>
  </w:style>
  <w:style w:type="character" w:customStyle="1" w:styleId="c2">
    <w:name w:val="c2"/>
    <w:basedOn w:val="a0"/>
    <w:rsid w:val="004F1E67"/>
  </w:style>
  <w:style w:type="character" w:customStyle="1" w:styleId="c19">
    <w:name w:val="c19"/>
    <w:basedOn w:val="a0"/>
    <w:rsid w:val="004F1E67"/>
  </w:style>
  <w:style w:type="paragraph" w:customStyle="1" w:styleId="210">
    <w:name w:val="Основной текст (2)1"/>
    <w:basedOn w:val="a"/>
    <w:rsid w:val="004F1E67"/>
    <w:pPr>
      <w:widowControl w:val="0"/>
      <w:shd w:val="clear" w:color="auto" w:fill="FFFFFF"/>
      <w:suppressAutoHyphens w:val="0"/>
      <w:spacing w:before="240" w:after="240" w:line="240" w:lineRule="atLeast"/>
      <w:textAlignment w:val="auto"/>
    </w:pPr>
    <w:rPr>
      <w:rFonts w:ascii="Times New Roman" w:hAnsi="Times New Roman"/>
      <w:sz w:val="28"/>
      <w:szCs w:val="28"/>
    </w:rPr>
  </w:style>
  <w:style w:type="character" w:customStyle="1" w:styleId="63">
    <w:name w:val="Основной текст (6)_"/>
    <w:basedOn w:val="a0"/>
    <w:rsid w:val="004F1E67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64">
    <w:name w:val="Основной текст (6)"/>
    <w:basedOn w:val="a"/>
    <w:rsid w:val="004F1E67"/>
    <w:pPr>
      <w:widowControl w:val="0"/>
      <w:shd w:val="clear" w:color="auto" w:fill="FFFFFF"/>
      <w:suppressAutoHyphens w:val="0"/>
      <w:spacing w:before="240" w:after="240" w:line="322" w:lineRule="exact"/>
      <w:jc w:val="center"/>
      <w:textAlignment w:val="auto"/>
    </w:pPr>
    <w:rPr>
      <w:rFonts w:ascii="Times New Roman" w:eastAsia="Times New Roman" w:hAnsi="Times New Roman"/>
      <w:i/>
      <w:iCs/>
      <w:sz w:val="28"/>
      <w:szCs w:val="28"/>
    </w:rPr>
  </w:style>
  <w:style w:type="character" w:customStyle="1" w:styleId="16">
    <w:name w:val="Заголовок №1_"/>
    <w:basedOn w:val="a0"/>
    <w:rsid w:val="004F1E6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33">
    <w:name w:val="Основной текст (3)_"/>
    <w:basedOn w:val="a0"/>
    <w:rsid w:val="004F1E6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7">
    <w:name w:val="Заголовок №1"/>
    <w:basedOn w:val="a"/>
    <w:rsid w:val="004F1E67"/>
    <w:pPr>
      <w:widowControl w:val="0"/>
      <w:shd w:val="clear" w:color="auto" w:fill="FFFFFF"/>
      <w:suppressAutoHyphens w:val="0"/>
      <w:spacing w:after="0" w:line="274" w:lineRule="exact"/>
      <w:ind w:hanging="480"/>
      <w:textAlignment w:val="auto"/>
      <w:outlineLvl w:val="0"/>
    </w:pPr>
    <w:rPr>
      <w:rFonts w:ascii="Times New Roman" w:eastAsia="Times New Roman" w:hAnsi="Times New Roman"/>
      <w:b/>
      <w:bCs/>
    </w:rPr>
  </w:style>
  <w:style w:type="paragraph" w:customStyle="1" w:styleId="34">
    <w:name w:val="Основной текст (3)"/>
    <w:basedOn w:val="a"/>
    <w:rsid w:val="004F1E67"/>
    <w:pPr>
      <w:widowControl w:val="0"/>
      <w:shd w:val="clear" w:color="auto" w:fill="FFFFFF"/>
      <w:suppressAutoHyphens w:val="0"/>
      <w:spacing w:after="0" w:line="274" w:lineRule="exact"/>
      <w:jc w:val="right"/>
      <w:textAlignment w:val="auto"/>
    </w:pPr>
    <w:rPr>
      <w:rFonts w:ascii="Times New Roman" w:eastAsia="Times New Roman" w:hAnsi="Times New Roman"/>
      <w:b/>
      <w:bCs/>
    </w:rPr>
  </w:style>
  <w:style w:type="numbering" w:customStyle="1" w:styleId="WWNum9">
    <w:name w:val="WWNum9"/>
    <w:basedOn w:val="a2"/>
    <w:rsid w:val="004F1E67"/>
    <w:pPr>
      <w:numPr>
        <w:numId w:val="1"/>
      </w:numPr>
    </w:pPr>
  </w:style>
  <w:style w:type="numbering" w:customStyle="1" w:styleId="WWNum5">
    <w:name w:val="WWNum5"/>
    <w:basedOn w:val="a2"/>
    <w:rsid w:val="004F1E67"/>
    <w:pPr>
      <w:numPr>
        <w:numId w:val="2"/>
      </w:numPr>
    </w:pPr>
  </w:style>
  <w:style w:type="paragraph" w:customStyle="1" w:styleId="32">
    <w:name w:val="Основной текст3"/>
    <w:basedOn w:val="a"/>
    <w:link w:val="aff9"/>
    <w:rsid w:val="00837F4A"/>
    <w:pPr>
      <w:widowControl w:val="0"/>
      <w:shd w:val="clear" w:color="auto" w:fill="FFFFFF"/>
      <w:suppressAutoHyphens w:val="0"/>
      <w:autoSpaceDN/>
      <w:spacing w:after="420" w:line="0" w:lineRule="atLeast"/>
      <w:ind w:hanging="440"/>
      <w:jc w:val="both"/>
      <w:textAlignment w:val="auto"/>
    </w:pPr>
    <w:rPr>
      <w:rFonts w:asciiTheme="minorHAnsi" w:eastAsiaTheme="minorHAnsi" w:hAnsiTheme="minorHAnsi" w:cstheme="minorBidi"/>
      <w:sz w:val="17"/>
    </w:rPr>
  </w:style>
  <w:style w:type="paragraph" w:customStyle="1" w:styleId="110">
    <w:name w:val="Абзац списка11"/>
    <w:basedOn w:val="a"/>
    <w:qFormat/>
    <w:rsid w:val="0018229A"/>
    <w:pPr>
      <w:autoSpaceDN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ffa">
    <w:name w:val="Table Grid"/>
    <w:basedOn w:val="a1"/>
    <w:uiPriority w:val="59"/>
    <w:rsid w:val="0078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27"/>
    <w:rsid w:val="00AA5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7"/>
    <w:rsid w:val="00AA5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3679,bqiaagaaeyqcaaagiaiaaapgdqaabdqnaaaaaaaaaaaaaaaaaaaaaaaaaaaaaaaaaaaaaaaaaaaaaaaaaaaaaaaaaaaaaaaaaaaaaaaaaaaaaaaaaaaaaaaaaaaaaaaaaaaaaaaaaaaaaaaaaaaaaaaaaaaaaaaaaaaaaaaaaaaaaaaaaaaaaaaaaaaaaaaaaaaaaaaaaaaaaaaaaaaaaaaaaaaaaaaaaaaaaaaa"/>
    <w:basedOn w:val="a0"/>
    <w:rsid w:val="0084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3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uo.ru/wp-content/uploads/2019/06/2202201.pdf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&#1059;&#1088;&#1072;&#1083;&#1100;&#1089;&#1082;&#1080;&#1081;_&#1092;&#1077;&#1076;&#1077;&#1088;&#1072;&#1083;&#1100;&#1085;&#1099;&#1081;_&#1091;&#1085;&#1080;&#1074;&#1077;&#1088;&#1089;&#1080;&#1090;&#1077;&#1090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motrieg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90941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33</Pages>
  <Words>12502</Words>
  <Characters>71267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Ключникова</dc:creator>
  <cp:keywords/>
  <dc:description/>
  <cp:lastModifiedBy>Ключникова</cp:lastModifiedBy>
  <cp:revision>4</cp:revision>
  <cp:lastPrinted>2025-04-03T14:37:00Z</cp:lastPrinted>
  <dcterms:created xsi:type="dcterms:W3CDTF">2025-03-30T04:57:00Z</dcterms:created>
  <dcterms:modified xsi:type="dcterms:W3CDTF">2025-04-03T14:42:00Z</dcterms:modified>
</cp:coreProperties>
</file>